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9C112" w14:textId="0E2E696D" w:rsidR="004B00A7" w:rsidRPr="0063011A" w:rsidRDefault="00F33CFF" w:rsidP="00F102A8">
      <w:pPr>
        <w:pStyle w:val="Title"/>
        <w:jc w:val="left"/>
        <w:rPr>
          <w:rFonts w:ascii="Street Corner" w:hAnsi="Street Corner"/>
          <w:sz w:val="24"/>
          <w:szCs w:val="24"/>
        </w:rPr>
      </w:pPr>
      <w:r w:rsidRPr="0063011A">
        <w:rPr>
          <w:rFonts w:ascii="Street Corner" w:hAnsi="Street Corner"/>
          <w:b w:val="0"/>
          <w:bCs/>
          <w:noProof/>
          <w:color w:val="1F497D"/>
        </w:rPr>
        <w:drawing>
          <wp:anchor distT="0" distB="0" distL="114300" distR="114300" simplePos="0" relativeHeight="251658240" behindDoc="0" locked="0" layoutInCell="1" allowOverlap="1" wp14:anchorId="7E58A0FD" wp14:editId="1F70FCEB">
            <wp:simplePos x="0" y="0"/>
            <wp:positionH relativeFrom="margin">
              <wp:align>left</wp:align>
            </wp:positionH>
            <wp:positionV relativeFrom="paragraph">
              <wp:posOffset>123190</wp:posOffset>
            </wp:positionV>
            <wp:extent cx="1012825" cy="94043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2825" cy="940435"/>
                    </a:xfrm>
                    <a:prstGeom prst="rect">
                      <a:avLst/>
                    </a:prstGeom>
                  </pic:spPr>
                </pic:pic>
              </a:graphicData>
            </a:graphic>
          </wp:anchor>
        </w:drawing>
      </w:r>
      <w:r w:rsidR="00F102A8" w:rsidRPr="0063011A">
        <w:rPr>
          <w:rFonts w:ascii="Street Corner" w:hAnsi="Street Corner"/>
          <w:sz w:val="24"/>
          <w:szCs w:val="24"/>
        </w:rPr>
        <w:t xml:space="preserve">                                                                                                                         </w:t>
      </w:r>
      <w:r w:rsidR="00E04A51" w:rsidRPr="0063011A">
        <w:rPr>
          <w:rFonts w:ascii="Street Corner" w:hAnsi="Street Corner"/>
          <w:sz w:val="24"/>
          <w:szCs w:val="24"/>
        </w:rPr>
        <w:t xml:space="preserve">  </w:t>
      </w:r>
      <w:r w:rsidR="00F102A8" w:rsidRPr="0063011A">
        <w:rPr>
          <w:rFonts w:ascii="Street Corner" w:hAnsi="Street Corner"/>
          <w:sz w:val="24"/>
          <w:szCs w:val="24"/>
        </w:rPr>
        <w:t xml:space="preserve">   </w:t>
      </w:r>
    </w:p>
    <w:p w14:paraId="48DB1232" w14:textId="463D4EEF" w:rsidR="00F33CFF" w:rsidRPr="0063011A" w:rsidRDefault="00F102A8" w:rsidP="00F102A8">
      <w:pPr>
        <w:jc w:val="center"/>
        <w:rPr>
          <w:rFonts w:ascii="Street Corner" w:hAnsi="Street Corner"/>
          <w:b/>
          <w:bCs/>
          <w:color w:val="1F497D"/>
        </w:rPr>
      </w:pPr>
      <w:r w:rsidRPr="0063011A">
        <w:rPr>
          <w:rFonts w:ascii="Street Corner" w:hAnsi="Street Corner"/>
          <w:b/>
          <w:bCs/>
          <w:color w:val="1F497D"/>
        </w:rPr>
        <w:t xml:space="preserve">                                                              </w:t>
      </w:r>
      <w:r w:rsidR="00325C89" w:rsidRPr="0063011A">
        <w:rPr>
          <w:rFonts w:ascii="Street Corner" w:hAnsi="Street Corner"/>
          <w:b/>
          <w:bCs/>
          <w:color w:val="1F497D"/>
        </w:rPr>
        <w:t xml:space="preserve">                           </w:t>
      </w:r>
    </w:p>
    <w:p w14:paraId="5766F408" w14:textId="0D554B72" w:rsidR="00F33CFF" w:rsidRPr="0063011A" w:rsidRDefault="00EB78C2" w:rsidP="00EB78C2">
      <w:pPr>
        <w:jc w:val="right"/>
        <w:rPr>
          <w:rFonts w:ascii="Street Corner" w:hAnsi="Street Corner"/>
          <w:b/>
          <w:bCs/>
          <w:color w:val="1F497D"/>
        </w:rPr>
      </w:pPr>
      <w:r>
        <w:rPr>
          <w:noProof/>
        </w:rPr>
        <w:drawing>
          <wp:inline distT="0" distB="0" distL="0" distR="0" wp14:anchorId="1C3BF9A8" wp14:editId="748A80E9">
            <wp:extent cx="1611591" cy="9163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5363" cy="958250"/>
                    </a:xfrm>
                    <a:prstGeom prst="rect">
                      <a:avLst/>
                    </a:prstGeom>
                  </pic:spPr>
                </pic:pic>
              </a:graphicData>
            </a:graphic>
          </wp:inline>
        </w:drawing>
      </w:r>
    </w:p>
    <w:p w14:paraId="3F1B6EFA" w14:textId="77777777" w:rsidR="00F33CFF" w:rsidRPr="0063011A" w:rsidRDefault="00F33CFF" w:rsidP="00F102A8">
      <w:pPr>
        <w:jc w:val="center"/>
        <w:rPr>
          <w:rFonts w:ascii="Street Corner" w:hAnsi="Street Corner"/>
          <w:b/>
          <w:bCs/>
          <w:color w:val="1F497D"/>
        </w:rPr>
      </w:pPr>
    </w:p>
    <w:p w14:paraId="5129A8CB" w14:textId="77777777" w:rsidR="00F33CFF" w:rsidRPr="0063011A" w:rsidRDefault="00F33CFF" w:rsidP="00F102A8">
      <w:pPr>
        <w:jc w:val="center"/>
        <w:rPr>
          <w:rFonts w:ascii="Street Corner" w:hAnsi="Street Corner"/>
          <w:b/>
          <w:bCs/>
          <w:color w:val="1F497D"/>
        </w:rPr>
      </w:pPr>
    </w:p>
    <w:p w14:paraId="18DD8B45" w14:textId="77777777" w:rsidR="00F33CFF" w:rsidRPr="0063011A" w:rsidRDefault="00F33CFF" w:rsidP="00F33CFF">
      <w:pPr>
        <w:pStyle w:val="Title"/>
        <w:rPr>
          <w:rFonts w:ascii="Street Corner" w:hAnsi="Street Corner" w:cs="Arial"/>
          <w:sz w:val="22"/>
          <w:szCs w:val="22"/>
        </w:rPr>
      </w:pPr>
    </w:p>
    <w:p w14:paraId="29E65BA7" w14:textId="77777777" w:rsidR="00F33CFF" w:rsidRPr="0063011A" w:rsidRDefault="00F33CFF" w:rsidP="00F33CFF">
      <w:pPr>
        <w:pStyle w:val="Title"/>
        <w:rPr>
          <w:rFonts w:ascii="Street Corner" w:hAnsi="Street Corner" w:cs="Arial"/>
          <w:sz w:val="22"/>
          <w:szCs w:val="22"/>
        </w:rPr>
      </w:pPr>
    </w:p>
    <w:p w14:paraId="6226A84A" w14:textId="0634928A" w:rsidR="003C19F7" w:rsidRPr="0063011A" w:rsidRDefault="003C19F7" w:rsidP="00F33CFF">
      <w:pPr>
        <w:pStyle w:val="Title"/>
        <w:rPr>
          <w:rFonts w:ascii="Street Corner" w:hAnsi="Street Corner" w:cs="Arial"/>
          <w:sz w:val="22"/>
          <w:szCs w:val="22"/>
        </w:rPr>
      </w:pPr>
      <w:bookmarkStart w:id="0" w:name="_Hlk66804362"/>
      <w:r w:rsidRPr="0063011A">
        <w:rPr>
          <w:rFonts w:ascii="Street Corner" w:hAnsi="Street Corner" w:cs="Arial"/>
          <w:sz w:val="22"/>
          <w:szCs w:val="22"/>
        </w:rPr>
        <w:t>Connector</w:t>
      </w:r>
      <w:r w:rsidR="00F33CFF" w:rsidRPr="0063011A">
        <w:rPr>
          <w:rFonts w:ascii="Street Corner" w:hAnsi="Street Corner" w:cs="Arial"/>
          <w:sz w:val="22"/>
          <w:szCs w:val="22"/>
        </w:rPr>
        <w:t xml:space="preserve"> Project Worker</w:t>
      </w:r>
    </w:p>
    <w:p w14:paraId="05A8DB38" w14:textId="69F1569A" w:rsidR="00F33CFF" w:rsidRPr="0063011A" w:rsidRDefault="00F33CFF" w:rsidP="00F33CFF">
      <w:pPr>
        <w:pStyle w:val="Title"/>
        <w:rPr>
          <w:rFonts w:ascii="Street Corner" w:hAnsi="Street Corner" w:cs="Arial"/>
          <w:sz w:val="22"/>
          <w:szCs w:val="22"/>
        </w:rPr>
      </w:pPr>
      <w:r w:rsidRPr="0063011A">
        <w:rPr>
          <w:rFonts w:ascii="Street Corner" w:hAnsi="Street Corner" w:cs="Arial"/>
          <w:sz w:val="22"/>
          <w:szCs w:val="22"/>
        </w:rPr>
        <w:t>(North East London Suicide Prevention Service)</w:t>
      </w:r>
    </w:p>
    <w:p w14:paraId="6A944E1A" w14:textId="56852B76" w:rsidR="00F33CFF" w:rsidRPr="0063011A" w:rsidRDefault="00F33CFF" w:rsidP="00F33CFF">
      <w:pPr>
        <w:pStyle w:val="Title"/>
        <w:rPr>
          <w:rFonts w:ascii="Street Corner" w:hAnsi="Street Corner" w:cs="Arial"/>
          <w:sz w:val="22"/>
          <w:szCs w:val="22"/>
        </w:rPr>
      </w:pPr>
    </w:p>
    <w:p w14:paraId="4DE13CE9" w14:textId="5C2402D8" w:rsidR="00F33CFF" w:rsidRPr="0063011A" w:rsidRDefault="00F33CFF" w:rsidP="00F33CFF">
      <w:pPr>
        <w:pStyle w:val="Title"/>
        <w:rPr>
          <w:rFonts w:ascii="Street Corner" w:hAnsi="Street Corner" w:cs="Arial"/>
          <w:sz w:val="22"/>
          <w:szCs w:val="22"/>
        </w:rPr>
      </w:pPr>
      <w:r w:rsidRPr="0063011A">
        <w:rPr>
          <w:rFonts w:ascii="Street Corner" w:hAnsi="Street Corner" w:cs="Arial"/>
          <w:sz w:val="22"/>
          <w:szCs w:val="22"/>
        </w:rPr>
        <w:t>Job Description</w:t>
      </w:r>
    </w:p>
    <w:bookmarkEnd w:id="0"/>
    <w:p w14:paraId="6F3998AB" w14:textId="77777777" w:rsidR="00EE2B85" w:rsidRPr="0063011A" w:rsidRDefault="00EE2B85">
      <w:pPr>
        <w:rPr>
          <w:rFonts w:ascii="Street Corner" w:hAnsi="Street Corner" w:cs="Arial"/>
          <w:b/>
          <w:sz w:val="22"/>
          <w:szCs w:val="22"/>
        </w:rPr>
      </w:pPr>
    </w:p>
    <w:p w14:paraId="72D95659" w14:textId="77777777" w:rsidR="00EE2B85" w:rsidRPr="0063011A" w:rsidRDefault="00EE2B85">
      <w:pPr>
        <w:rPr>
          <w:rFonts w:ascii="Street Corner" w:hAnsi="Street Corner" w:cs="Arial"/>
          <w:b/>
          <w:sz w:val="22"/>
          <w:szCs w:val="22"/>
        </w:rPr>
      </w:pPr>
    </w:p>
    <w:p w14:paraId="4CD71781" w14:textId="0B96C025" w:rsidR="004B00A7" w:rsidRPr="0063011A" w:rsidRDefault="004B00A7">
      <w:pPr>
        <w:rPr>
          <w:rFonts w:ascii="Street Corner" w:hAnsi="Street Corner" w:cs="Arial"/>
          <w:sz w:val="22"/>
          <w:szCs w:val="22"/>
        </w:rPr>
      </w:pPr>
      <w:r w:rsidRPr="0063011A">
        <w:rPr>
          <w:rFonts w:ascii="Street Corner" w:hAnsi="Street Corner" w:cs="Arial"/>
          <w:sz w:val="22"/>
          <w:szCs w:val="22"/>
        </w:rPr>
        <w:t>Salary:</w:t>
      </w:r>
      <w:r w:rsidRPr="0063011A">
        <w:rPr>
          <w:rFonts w:ascii="Street Corner" w:hAnsi="Street Corner" w:cs="Arial"/>
          <w:sz w:val="22"/>
          <w:szCs w:val="22"/>
        </w:rPr>
        <w:tab/>
      </w:r>
      <w:r w:rsidRPr="0063011A">
        <w:rPr>
          <w:rFonts w:ascii="Street Corner" w:hAnsi="Street Corner" w:cs="Arial"/>
          <w:sz w:val="22"/>
          <w:szCs w:val="22"/>
        </w:rPr>
        <w:tab/>
      </w:r>
      <w:r w:rsidRPr="0063011A">
        <w:rPr>
          <w:rFonts w:ascii="Street Corner" w:hAnsi="Street Corner" w:cs="Arial"/>
          <w:sz w:val="22"/>
          <w:szCs w:val="22"/>
        </w:rPr>
        <w:tab/>
      </w:r>
      <w:r w:rsidR="00F33CFF" w:rsidRPr="007021C4">
        <w:rPr>
          <w:rFonts w:ascii="Street Corner" w:hAnsi="Street Corner" w:cs="Arial"/>
          <w:sz w:val="22"/>
          <w:szCs w:val="22"/>
        </w:rPr>
        <w:t xml:space="preserve">NJC </w:t>
      </w:r>
      <w:r w:rsidR="008A3CDA">
        <w:rPr>
          <w:rFonts w:ascii="Street Corner" w:hAnsi="Street Corner" w:cs="Arial"/>
          <w:sz w:val="22"/>
          <w:szCs w:val="22"/>
        </w:rPr>
        <w:t xml:space="preserve">SCP 15 </w:t>
      </w:r>
      <w:r w:rsidR="00835671">
        <w:rPr>
          <w:rFonts w:ascii="Street Corner" w:hAnsi="Street Corner" w:cs="Arial"/>
          <w:sz w:val="22"/>
          <w:szCs w:val="22"/>
        </w:rPr>
        <w:t>£</w:t>
      </w:r>
      <w:r w:rsidR="0013325D">
        <w:rPr>
          <w:rFonts w:ascii="Street Corner" w:hAnsi="Street Corner" w:cs="Arial"/>
          <w:sz w:val="22"/>
          <w:szCs w:val="22"/>
        </w:rPr>
        <w:t>27</w:t>
      </w:r>
      <w:r w:rsidR="007021C4">
        <w:rPr>
          <w:rFonts w:ascii="Street Corner" w:hAnsi="Street Corner" w:cs="Arial"/>
          <w:sz w:val="22"/>
          <w:szCs w:val="22"/>
        </w:rPr>
        <w:t xml:space="preserve">, 180 </w:t>
      </w:r>
      <w:proofErr w:type="spellStart"/>
      <w:r w:rsidR="007021C4">
        <w:rPr>
          <w:rFonts w:ascii="Street Corner" w:hAnsi="Street Corner" w:cs="Arial"/>
          <w:sz w:val="22"/>
          <w:szCs w:val="22"/>
        </w:rPr>
        <w:t>incl</w:t>
      </w:r>
      <w:proofErr w:type="spellEnd"/>
      <w:r w:rsidR="007021C4">
        <w:rPr>
          <w:rFonts w:ascii="Street Corner" w:hAnsi="Street Corner" w:cs="Arial"/>
          <w:sz w:val="22"/>
          <w:szCs w:val="22"/>
        </w:rPr>
        <w:t xml:space="preserve"> ILW</w:t>
      </w:r>
    </w:p>
    <w:p w14:paraId="72AD825B" w14:textId="0B56AD5B" w:rsidR="004B00A7" w:rsidRPr="0063011A" w:rsidRDefault="00390B30" w:rsidP="00390B30">
      <w:pPr>
        <w:ind w:left="2160" w:hanging="2160"/>
        <w:rPr>
          <w:rFonts w:ascii="Street Corner" w:hAnsi="Street Corner" w:cs="Arial"/>
          <w:sz w:val="22"/>
          <w:szCs w:val="22"/>
        </w:rPr>
      </w:pPr>
      <w:r w:rsidRPr="0063011A">
        <w:rPr>
          <w:rFonts w:ascii="Street Corner" w:hAnsi="Street Corner" w:cs="Arial"/>
          <w:sz w:val="22"/>
          <w:szCs w:val="22"/>
        </w:rPr>
        <w:t>Hours:</w:t>
      </w:r>
      <w:r w:rsidRPr="0063011A">
        <w:rPr>
          <w:rFonts w:ascii="Street Corner" w:hAnsi="Street Corner" w:cs="Arial"/>
          <w:sz w:val="22"/>
          <w:szCs w:val="22"/>
        </w:rPr>
        <w:tab/>
      </w:r>
      <w:r w:rsidR="001F1D52">
        <w:rPr>
          <w:rFonts w:ascii="Street Corner" w:hAnsi="Street Corner" w:cs="Arial"/>
          <w:sz w:val="22"/>
          <w:szCs w:val="22"/>
        </w:rPr>
        <w:t xml:space="preserve">F/T </w:t>
      </w:r>
      <w:r w:rsidR="00144CAF" w:rsidRPr="0063011A">
        <w:rPr>
          <w:rFonts w:ascii="Street Corner" w:hAnsi="Street Corner" w:cs="Arial"/>
          <w:sz w:val="22"/>
          <w:szCs w:val="22"/>
        </w:rPr>
        <w:t>3</w:t>
      </w:r>
      <w:r w:rsidR="003C19F7" w:rsidRPr="0063011A">
        <w:rPr>
          <w:rFonts w:ascii="Street Corner" w:hAnsi="Street Corner" w:cs="Arial"/>
          <w:sz w:val="22"/>
          <w:szCs w:val="22"/>
        </w:rPr>
        <w:t>5</w:t>
      </w:r>
      <w:r w:rsidR="00144CAF" w:rsidRPr="0063011A">
        <w:rPr>
          <w:rFonts w:ascii="Street Corner" w:hAnsi="Street Corner" w:cs="Arial"/>
          <w:sz w:val="22"/>
          <w:szCs w:val="22"/>
        </w:rPr>
        <w:t xml:space="preserve"> hrs per week </w:t>
      </w:r>
      <w:r w:rsidR="001F1D52">
        <w:rPr>
          <w:rFonts w:ascii="Street Corner" w:hAnsi="Street Corner" w:cs="Arial"/>
          <w:sz w:val="22"/>
          <w:szCs w:val="22"/>
        </w:rPr>
        <w:t xml:space="preserve">or P/T 28 hrs per week </w:t>
      </w:r>
      <w:r w:rsidR="00D45424" w:rsidRPr="0063011A">
        <w:rPr>
          <w:rFonts w:ascii="Street Corner" w:hAnsi="Street Corner" w:cs="Arial"/>
          <w:sz w:val="22"/>
          <w:szCs w:val="22"/>
        </w:rPr>
        <w:t>(flexible working hours to be adapted to meet the needs of the service – may include evening and weekend sessions)</w:t>
      </w:r>
    </w:p>
    <w:p w14:paraId="056EDCBE" w14:textId="596A19A1" w:rsidR="008E16E4" w:rsidRPr="0063011A" w:rsidRDefault="29712C05" w:rsidP="00390B30">
      <w:pPr>
        <w:ind w:left="2160" w:hanging="2160"/>
        <w:rPr>
          <w:rFonts w:ascii="Street Corner" w:hAnsi="Street Corner" w:cs="Arial"/>
          <w:sz w:val="22"/>
          <w:szCs w:val="22"/>
        </w:rPr>
      </w:pPr>
      <w:r w:rsidRPr="0063011A">
        <w:rPr>
          <w:rFonts w:ascii="Street Corner" w:hAnsi="Street Corner" w:cs="Arial"/>
          <w:sz w:val="22"/>
          <w:szCs w:val="22"/>
        </w:rPr>
        <w:t>Employed by:</w:t>
      </w:r>
      <w:r w:rsidR="008E16E4" w:rsidRPr="0063011A">
        <w:rPr>
          <w:rFonts w:ascii="Street Corner" w:hAnsi="Street Corner"/>
        </w:rPr>
        <w:tab/>
      </w:r>
      <w:r w:rsidR="00F33CFF" w:rsidRPr="0063011A">
        <w:rPr>
          <w:rFonts w:ascii="Street Corner" w:hAnsi="Street Corner" w:cs="Arial"/>
          <w:sz w:val="22"/>
          <w:szCs w:val="22"/>
        </w:rPr>
        <w:t>The service will be led by Mind in Tower Hamlets and Newham, however posts will be employed by Local Mind Associations including Havering and Hackney Mind.</w:t>
      </w:r>
      <w:r w:rsidRPr="0063011A">
        <w:rPr>
          <w:rFonts w:ascii="Street Corner" w:hAnsi="Street Corner" w:cs="Arial"/>
          <w:sz w:val="22"/>
          <w:szCs w:val="22"/>
        </w:rPr>
        <w:t xml:space="preserve"> </w:t>
      </w:r>
    </w:p>
    <w:p w14:paraId="4626F869" w14:textId="77777777" w:rsidR="00F33CFF" w:rsidRPr="0063011A" w:rsidRDefault="00F33CFF" w:rsidP="008E16E4">
      <w:pPr>
        <w:rPr>
          <w:rFonts w:ascii="Street Corner" w:hAnsi="Street Corner" w:cs="Arial"/>
          <w:sz w:val="22"/>
          <w:szCs w:val="22"/>
        </w:rPr>
      </w:pPr>
      <w:r w:rsidRPr="0063011A">
        <w:rPr>
          <w:rFonts w:ascii="Street Corner" w:hAnsi="Street Corner" w:cs="Arial"/>
          <w:sz w:val="22"/>
          <w:szCs w:val="22"/>
        </w:rPr>
        <w:t>Accountable to</w:t>
      </w:r>
      <w:r w:rsidR="004B00A7" w:rsidRPr="0063011A">
        <w:rPr>
          <w:rFonts w:ascii="Street Corner" w:hAnsi="Street Corner" w:cs="Arial"/>
          <w:sz w:val="22"/>
          <w:szCs w:val="22"/>
        </w:rPr>
        <w:t>:</w:t>
      </w:r>
      <w:r w:rsidR="004B00A7" w:rsidRPr="0063011A">
        <w:rPr>
          <w:rFonts w:ascii="Street Corner" w:hAnsi="Street Corner" w:cs="Arial"/>
          <w:sz w:val="22"/>
          <w:szCs w:val="22"/>
        </w:rPr>
        <w:tab/>
      </w:r>
      <w:r w:rsidRPr="0063011A">
        <w:rPr>
          <w:rFonts w:ascii="Street Corner" w:hAnsi="Street Corner" w:cs="Arial"/>
          <w:sz w:val="22"/>
          <w:szCs w:val="22"/>
        </w:rPr>
        <w:t xml:space="preserve">Operations Director </w:t>
      </w:r>
    </w:p>
    <w:p w14:paraId="091705EC" w14:textId="017B3DA9" w:rsidR="008E16E4" w:rsidRDefault="00F33CFF" w:rsidP="008E16E4">
      <w:pPr>
        <w:rPr>
          <w:rFonts w:ascii="Street Corner" w:hAnsi="Street Corner" w:cs="Arial"/>
          <w:sz w:val="22"/>
          <w:szCs w:val="22"/>
        </w:rPr>
      </w:pPr>
      <w:r w:rsidRPr="0063011A">
        <w:rPr>
          <w:rFonts w:ascii="Street Corner" w:hAnsi="Street Corner" w:cs="Arial"/>
          <w:sz w:val="22"/>
          <w:szCs w:val="22"/>
        </w:rPr>
        <w:t xml:space="preserve">Supervised by: </w:t>
      </w:r>
      <w:r w:rsidRPr="0063011A">
        <w:rPr>
          <w:rFonts w:ascii="Street Corner" w:hAnsi="Street Corner" w:cs="Arial"/>
          <w:sz w:val="22"/>
          <w:szCs w:val="22"/>
        </w:rPr>
        <w:tab/>
      </w:r>
      <w:r w:rsidR="00262263" w:rsidRPr="0063011A">
        <w:rPr>
          <w:rFonts w:ascii="Street Corner" w:hAnsi="Street Corner" w:cs="Arial"/>
          <w:sz w:val="22"/>
          <w:szCs w:val="22"/>
        </w:rPr>
        <w:t>Suicide Prevention Service Coordinator</w:t>
      </w:r>
    </w:p>
    <w:p w14:paraId="6FF930C4" w14:textId="77777777" w:rsidR="00027053" w:rsidRPr="0063011A" w:rsidRDefault="00027053" w:rsidP="008E16E4">
      <w:pPr>
        <w:rPr>
          <w:rFonts w:ascii="Street Corner" w:hAnsi="Street Corner" w:cs="Arial"/>
          <w:sz w:val="22"/>
          <w:szCs w:val="22"/>
        </w:rPr>
      </w:pPr>
    </w:p>
    <w:p w14:paraId="57E6068A" w14:textId="77777777" w:rsidR="00216915" w:rsidRPr="0063011A" w:rsidRDefault="00216915" w:rsidP="00216915">
      <w:pPr>
        <w:rPr>
          <w:rFonts w:ascii="Street Corner" w:hAnsi="Street Corner" w:cs="Arial"/>
          <w:b/>
          <w:sz w:val="22"/>
          <w:szCs w:val="22"/>
        </w:rPr>
      </w:pPr>
      <w:r w:rsidRPr="0063011A">
        <w:rPr>
          <w:rFonts w:ascii="Street Corner" w:hAnsi="Street Corner" w:cs="Arial"/>
          <w:b/>
          <w:sz w:val="22"/>
          <w:szCs w:val="22"/>
        </w:rPr>
        <w:t>Management Structure</w:t>
      </w:r>
    </w:p>
    <w:p w14:paraId="2E95C316" w14:textId="77777777" w:rsidR="00216915" w:rsidRPr="0063011A" w:rsidRDefault="00216915" w:rsidP="00216915">
      <w:pPr>
        <w:rPr>
          <w:rFonts w:ascii="Street Corner" w:hAnsi="Street Corner" w:cs="Arial"/>
          <w:b/>
          <w:sz w:val="22"/>
          <w:szCs w:val="22"/>
        </w:rPr>
      </w:pPr>
    </w:p>
    <w:p w14:paraId="4269EC7F" w14:textId="7B05A3ED" w:rsidR="00216915" w:rsidRPr="0063011A" w:rsidRDefault="00F33CFF" w:rsidP="00216915">
      <w:pPr>
        <w:rPr>
          <w:rFonts w:ascii="Street Corner" w:hAnsi="Street Corner" w:cs="Arial"/>
          <w:sz w:val="22"/>
          <w:szCs w:val="22"/>
        </w:rPr>
      </w:pPr>
      <w:r w:rsidRPr="0063011A">
        <w:rPr>
          <w:rFonts w:ascii="Street Corner" w:hAnsi="Street Corner" w:cs="Arial"/>
          <w:sz w:val="22"/>
          <w:szCs w:val="22"/>
        </w:rPr>
        <w:t xml:space="preserve">The </w:t>
      </w:r>
      <w:r w:rsidR="0063011A">
        <w:rPr>
          <w:rFonts w:ascii="Street Corner" w:hAnsi="Street Corner" w:cs="Arial"/>
          <w:sz w:val="22"/>
          <w:szCs w:val="22"/>
        </w:rPr>
        <w:t xml:space="preserve">NEL Suicide Prevention Service </w:t>
      </w:r>
      <w:r w:rsidRPr="0063011A">
        <w:rPr>
          <w:rFonts w:ascii="Street Corner" w:hAnsi="Street Corner" w:cs="Arial"/>
          <w:sz w:val="22"/>
          <w:szCs w:val="22"/>
        </w:rPr>
        <w:t xml:space="preserve">will be led by Mind in Tower Hamlets and Newham with staff linked to the three Mind Associations within the STP area. The </w:t>
      </w:r>
      <w:r w:rsidR="29712C05" w:rsidRPr="0063011A">
        <w:rPr>
          <w:rFonts w:ascii="Street Corner" w:hAnsi="Street Corner" w:cs="Arial"/>
          <w:sz w:val="22"/>
          <w:szCs w:val="22"/>
        </w:rPr>
        <w:t>Connecto</w:t>
      </w:r>
      <w:r w:rsidRPr="0063011A">
        <w:rPr>
          <w:rFonts w:ascii="Street Corner" w:hAnsi="Street Corner" w:cs="Arial"/>
          <w:sz w:val="22"/>
          <w:szCs w:val="22"/>
        </w:rPr>
        <w:t xml:space="preserve">rs </w:t>
      </w:r>
      <w:r w:rsidR="29712C05" w:rsidRPr="0063011A">
        <w:rPr>
          <w:rFonts w:ascii="Street Corner" w:hAnsi="Street Corner" w:cs="Arial"/>
          <w:sz w:val="22"/>
          <w:szCs w:val="22"/>
        </w:rPr>
        <w:t xml:space="preserve">will respond to local priority groups in specified Boroughs and are accountable to the </w:t>
      </w:r>
      <w:r w:rsidRPr="0063011A">
        <w:rPr>
          <w:rFonts w:ascii="Street Corner" w:hAnsi="Street Corner" w:cs="Arial"/>
          <w:sz w:val="22"/>
          <w:szCs w:val="22"/>
        </w:rPr>
        <w:t>Operations Director</w:t>
      </w:r>
      <w:r w:rsidR="29712C05" w:rsidRPr="0063011A">
        <w:rPr>
          <w:rFonts w:ascii="Street Corner" w:hAnsi="Street Corner" w:cs="Arial"/>
          <w:sz w:val="22"/>
          <w:szCs w:val="22"/>
        </w:rPr>
        <w:t xml:space="preserve">. The </w:t>
      </w:r>
      <w:r w:rsidR="0063011A">
        <w:rPr>
          <w:rFonts w:ascii="Street Corner" w:hAnsi="Street Corner" w:cs="Arial"/>
          <w:sz w:val="22"/>
          <w:szCs w:val="22"/>
        </w:rPr>
        <w:t xml:space="preserve">NEL Suicide Prevention team </w:t>
      </w:r>
      <w:r w:rsidR="29712C05" w:rsidRPr="0063011A">
        <w:rPr>
          <w:rFonts w:ascii="Street Corner" w:hAnsi="Street Corner" w:cs="Arial"/>
          <w:sz w:val="22"/>
          <w:szCs w:val="22"/>
        </w:rPr>
        <w:t xml:space="preserve">will be supervised by the </w:t>
      </w:r>
      <w:r w:rsidRPr="0063011A">
        <w:rPr>
          <w:rFonts w:ascii="Street Corner" w:hAnsi="Street Corner" w:cs="Arial"/>
          <w:sz w:val="22"/>
          <w:szCs w:val="22"/>
        </w:rPr>
        <w:t>Servic</w:t>
      </w:r>
      <w:r w:rsidR="0063011A">
        <w:rPr>
          <w:rFonts w:ascii="Street Corner" w:hAnsi="Street Corner" w:cs="Arial"/>
          <w:sz w:val="22"/>
          <w:szCs w:val="22"/>
        </w:rPr>
        <w:t>e Coordinator</w:t>
      </w:r>
      <w:r w:rsidR="29712C05" w:rsidRPr="0063011A">
        <w:rPr>
          <w:rFonts w:ascii="Street Corner" w:hAnsi="Street Corner" w:cs="Arial"/>
          <w:sz w:val="22"/>
          <w:szCs w:val="22"/>
        </w:rPr>
        <w:t xml:space="preserve"> who reports to the Operations Director in Mind in Tower Hamlets, Newham and Redbridge.</w:t>
      </w:r>
    </w:p>
    <w:p w14:paraId="2685937A" w14:textId="6D7773BA" w:rsidR="00F33CFF" w:rsidRPr="0063011A" w:rsidRDefault="00F33CFF" w:rsidP="00216915">
      <w:pPr>
        <w:rPr>
          <w:rFonts w:ascii="Street Corner" w:hAnsi="Street Corner" w:cs="Arial"/>
          <w:sz w:val="22"/>
          <w:szCs w:val="22"/>
        </w:rPr>
      </w:pPr>
    </w:p>
    <w:p w14:paraId="1A9FA08E" w14:textId="292785FB" w:rsidR="00F33CFF" w:rsidRPr="0063011A" w:rsidRDefault="00F33CFF" w:rsidP="00216915">
      <w:pPr>
        <w:rPr>
          <w:rFonts w:ascii="Street Corner" w:hAnsi="Street Corner" w:cs="Arial"/>
          <w:sz w:val="22"/>
          <w:szCs w:val="22"/>
        </w:rPr>
      </w:pPr>
    </w:p>
    <w:p w14:paraId="74A2A53E" w14:textId="6C4BB5E3" w:rsidR="00216915" w:rsidRPr="0063011A" w:rsidRDefault="0063011A" w:rsidP="00216915">
      <w:pPr>
        <w:rPr>
          <w:rFonts w:ascii="Street Corner" w:hAnsi="Street Corner" w:cs="Arial"/>
          <w:b/>
          <w:sz w:val="22"/>
          <w:szCs w:val="22"/>
        </w:rPr>
      </w:pPr>
      <w:r w:rsidRPr="0063011A">
        <w:rPr>
          <w:rFonts w:ascii="Street Corner" w:hAnsi="Street Corner" w:cs="Arial"/>
          <w:noProof/>
          <w:sz w:val="22"/>
          <w:szCs w:val="22"/>
        </w:rPr>
        <w:drawing>
          <wp:anchor distT="0" distB="0" distL="114300" distR="114300" simplePos="0" relativeHeight="251660288" behindDoc="0" locked="0" layoutInCell="1" allowOverlap="1" wp14:anchorId="1EDE3644" wp14:editId="2F8DBF26">
            <wp:simplePos x="0" y="0"/>
            <wp:positionH relativeFrom="margin">
              <wp:align>center</wp:align>
            </wp:positionH>
            <wp:positionV relativeFrom="paragraph">
              <wp:posOffset>12335</wp:posOffset>
            </wp:positionV>
            <wp:extent cx="4899660" cy="2689860"/>
            <wp:effectExtent l="0" t="0" r="0" b="5334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5E4DE9F1" w14:textId="77777777" w:rsidR="00262263" w:rsidRPr="0063011A" w:rsidRDefault="00262263" w:rsidP="00216915">
      <w:pPr>
        <w:rPr>
          <w:rFonts w:ascii="Street Corner" w:hAnsi="Street Corner" w:cs="Arial"/>
          <w:b/>
          <w:sz w:val="22"/>
          <w:szCs w:val="22"/>
        </w:rPr>
      </w:pPr>
    </w:p>
    <w:p w14:paraId="2B2492F2" w14:textId="77777777" w:rsidR="00262263" w:rsidRPr="0063011A" w:rsidRDefault="00262263" w:rsidP="00216915">
      <w:pPr>
        <w:rPr>
          <w:rFonts w:ascii="Street Corner" w:hAnsi="Street Corner" w:cs="Arial"/>
          <w:b/>
          <w:sz w:val="22"/>
          <w:szCs w:val="22"/>
        </w:rPr>
      </w:pPr>
    </w:p>
    <w:p w14:paraId="113506CB" w14:textId="77777777" w:rsidR="00262263" w:rsidRPr="0063011A" w:rsidRDefault="00262263" w:rsidP="00216915">
      <w:pPr>
        <w:rPr>
          <w:rFonts w:ascii="Street Corner" w:hAnsi="Street Corner" w:cs="Arial"/>
          <w:b/>
          <w:sz w:val="22"/>
          <w:szCs w:val="22"/>
        </w:rPr>
      </w:pPr>
    </w:p>
    <w:p w14:paraId="01E51B55" w14:textId="77777777" w:rsidR="00262263" w:rsidRPr="0063011A" w:rsidRDefault="00262263" w:rsidP="00216915">
      <w:pPr>
        <w:rPr>
          <w:rFonts w:ascii="Street Corner" w:hAnsi="Street Corner" w:cs="Arial"/>
          <w:b/>
          <w:sz w:val="22"/>
          <w:szCs w:val="22"/>
        </w:rPr>
      </w:pPr>
    </w:p>
    <w:p w14:paraId="0061DC65" w14:textId="77777777" w:rsidR="00262263" w:rsidRPr="0063011A" w:rsidRDefault="00262263" w:rsidP="00216915">
      <w:pPr>
        <w:rPr>
          <w:rFonts w:ascii="Street Corner" w:hAnsi="Street Corner" w:cs="Arial"/>
          <w:b/>
          <w:sz w:val="22"/>
          <w:szCs w:val="22"/>
        </w:rPr>
      </w:pPr>
    </w:p>
    <w:p w14:paraId="4313C160" w14:textId="77777777" w:rsidR="00262263" w:rsidRPr="0063011A" w:rsidRDefault="00262263" w:rsidP="00216915">
      <w:pPr>
        <w:rPr>
          <w:rFonts w:ascii="Street Corner" w:hAnsi="Street Corner" w:cs="Arial"/>
          <w:b/>
          <w:sz w:val="22"/>
          <w:szCs w:val="22"/>
        </w:rPr>
      </w:pPr>
    </w:p>
    <w:p w14:paraId="3FE01D0A" w14:textId="77777777" w:rsidR="00262263" w:rsidRPr="0063011A" w:rsidRDefault="00262263" w:rsidP="00216915">
      <w:pPr>
        <w:rPr>
          <w:rFonts w:ascii="Street Corner" w:hAnsi="Street Corner" w:cs="Arial"/>
          <w:b/>
          <w:sz w:val="22"/>
          <w:szCs w:val="22"/>
        </w:rPr>
      </w:pPr>
    </w:p>
    <w:p w14:paraId="4DBA86D9" w14:textId="77777777" w:rsidR="00262263" w:rsidRPr="0063011A" w:rsidRDefault="00262263" w:rsidP="00216915">
      <w:pPr>
        <w:rPr>
          <w:rFonts w:ascii="Street Corner" w:hAnsi="Street Corner" w:cs="Arial"/>
          <w:b/>
          <w:sz w:val="22"/>
          <w:szCs w:val="22"/>
        </w:rPr>
      </w:pPr>
    </w:p>
    <w:p w14:paraId="6C98186C" w14:textId="77777777" w:rsidR="00262263" w:rsidRPr="0063011A" w:rsidRDefault="00262263" w:rsidP="00216915">
      <w:pPr>
        <w:rPr>
          <w:rFonts w:ascii="Street Corner" w:hAnsi="Street Corner" w:cs="Arial"/>
          <w:b/>
          <w:sz w:val="22"/>
          <w:szCs w:val="22"/>
        </w:rPr>
      </w:pPr>
    </w:p>
    <w:p w14:paraId="3C258445" w14:textId="77777777" w:rsidR="00262263" w:rsidRPr="0063011A" w:rsidRDefault="00262263" w:rsidP="00216915">
      <w:pPr>
        <w:rPr>
          <w:rFonts w:ascii="Street Corner" w:hAnsi="Street Corner" w:cs="Arial"/>
          <w:b/>
          <w:sz w:val="22"/>
          <w:szCs w:val="22"/>
        </w:rPr>
      </w:pPr>
    </w:p>
    <w:p w14:paraId="49B36054" w14:textId="77777777" w:rsidR="00262263" w:rsidRPr="0063011A" w:rsidRDefault="00262263" w:rsidP="00216915">
      <w:pPr>
        <w:rPr>
          <w:rFonts w:ascii="Street Corner" w:hAnsi="Street Corner" w:cs="Arial"/>
          <w:b/>
          <w:sz w:val="22"/>
          <w:szCs w:val="22"/>
        </w:rPr>
      </w:pPr>
    </w:p>
    <w:p w14:paraId="2339010E" w14:textId="77777777" w:rsidR="00262263" w:rsidRPr="0063011A" w:rsidRDefault="00262263" w:rsidP="00216915">
      <w:pPr>
        <w:rPr>
          <w:rFonts w:ascii="Street Corner" w:hAnsi="Street Corner" w:cs="Arial"/>
          <w:b/>
          <w:sz w:val="22"/>
          <w:szCs w:val="22"/>
        </w:rPr>
      </w:pPr>
    </w:p>
    <w:p w14:paraId="213D547A" w14:textId="77777777" w:rsidR="00262263" w:rsidRPr="0063011A" w:rsidRDefault="00262263" w:rsidP="00216915">
      <w:pPr>
        <w:rPr>
          <w:rFonts w:ascii="Street Corner" w:hAnsi="Street Corner" w:cs="Arial"/>
          <w:b/>
          <w:sz w:val="22"/>
          <w:szCs w:val="22"/>
        </w:rPr>
      </w:pPr>
    </w:p>
    <w:p w14:paraId="1B88DEE5" w14:textId="77777777" w:rsidR="00262263" w:rsidRPr="0063011A" w:rsidRDefault="00262263" w:rsidP="00216915">
      <w:pPr>
        <w:rPr>
          <w:rFonts w:ascii="Street Corner" w:hAnsi="Street Corner" w:cs="Arial"/>
          <w:b/>
          <w:sz w:val="22"/>
          <w:szCs w:val="22"/>
        </w:rPr>
      </w:pPr>
    </w:p>
    <w:p w14:paraId="44B036F4" w14:textId="77777777" w:rsidR="00262263" w:rsidRPr="0063011A" w:rsidRDefault="00262263" w:rsidP="00216915">
      <w:pPr>
        <w:rPr>
          <w:rFonts w:ascii="Street Corner" w:hAnsi="Street Corner" w:cs="Arial"/>
          <w:b/>
          <w:sz w:val="22"/>
          <w:szCs w:val="22"/>
        </w:rPr>
      </w:pPr>
    </w:p>
    <w:p w14:paraId="3E578F6A" w14:textId="77777777" w:rsidR="00262263" w:rsidRPr="0063011A" w:rsidRDefault="00262263" w:rsidP="00216915">
      <w:pPr>
        <w:rPr>
          <w:rFonts w:ascii="Street Corner" w:hAnsi="Street Corner" w:cs="Arial"/>
          <w:b/>
          <w:sz w:val="22"/>
          <w:szCs w:val="22"/>
        </w:rPr>
      </w:pPr>
    </w:p>
    <w:p w14:paraId="7E2F98BF" w14:textId="77777777" w:rsidR="00262263" w:rsidRPr="0063011A" w:rsidRDefault="00262263" w:rsidP="00216915">
      <w:pPr>
        <w:rPr>
          <w:rFonts w:ascii="Street Corner" w:hAnsi="Street Corner" w:cs="Arial"/>
          <w:b/>
          <w:sz w:val="22"/>
          <w:szCs w:val="22"/>
        </w:rPr>
      </w:pPr>
    </w:p>
    <w:p w14:paraId="43B221C7" w14:textId="5DEEEA56" w:rsidR="00262263" w:rsidRDefault="00262263" w:rsidP="00216915">
      <w:pPr>
        <w:rPr>
          <w:rFonts w:ascii="Street Corner" w:hAnsi="Street Corner" w:cs="Arial"/>
          <w:b/>
          <w:sz w:val="22"/>
          <w:szCs w:val="22"/>
        </w:rPr>
      </w:pPr>
    </w:p>
    <w:p w14:paraId="31A0D077" w14:textId="016A3C4D" w:rsidR="00825B4B" w:rsidRDefault="00825B4B" w:rsidP="00216915">
      <w:pPr>
        <w:rPr>
          <w:rFonts w:ascii="Street Corner" w:hAnsi="Street Corner" w:cs="Arial"/>
          <w:b/>
          <w:sz w:val="22"/>
          <w:szCs w:val="22"/>
        </w:rPr>
      </w:pPr>
    </w:p>
    <w:p w14:paraId="63980BFE" w14:textId="5B110E0D" w:rsidR="00825B4B" w:rsidRDefault="00825B4B" w:rsidP="00216915">
      <w:pPr>
        <w:rPr>
          <w:rFonts w:ascii="Street Corner" w:hAnsi="Street Corner" w:cs="Arial"/>
          <w:b/>
          <w:sz w:val="22"/>
          <w:szCs w:val="22"/>
        </w:rPr>
      </w:pPr>
    </w:p>
    <w:p w14:paraId="3854FAEA" w14:textId="2F2AB5F4" w:rsidR="00825B4B" w:rsidRDefault="00825B4B" w:rsidP="00216915">
      <w:pPr>
        <w:rPr>
          <w:rFonts w:ascii="Street Corner" w:hAnsi="Street Corner" w:cs="Arial"/>
          <w:b/>
          <w:sz w:val="22"/>
          <w:szCs w:val="22"/>
        </w:rPr>
      </w:pPr>
    </w:p>
    <w:p w14:paraId="14932E68" w14:textId="6D67FA4F" w:rsidR="00825B4B" w:rsidRDefault="00825B4B" w:rsidP="00216915">
      <w:pPr>
        <w:rPr>
          <w:rFonts w:ascii="Street Corner" w:hAnsi="Street Corner" w:cs="Arial"/>
          <w:b/>
          <w:sz w:val="22"/>
          <w:szCs w:val="22"/>
        </w:rPr>
      </w:pPr>
    </w:p>
    <w:p w14:paraId="48FAA12F" w14:textId="77777777" w:rsidR="00825B4B" w:rsidRPr="0063011A" w:rsidRDefault="00825B4B" w:rsidP="00216915">
      <w:pPr>
        <w:rPr>
          <w:rFonts w:ascii="Street Corner" w:hAnsi="Street Corner" w:cs="Arial"/>
          <w:b/>
          <w:sz w:val="22"/>
          <w:szCs w:val="22"/>
        </w:rPr>
      </w:pPr>
    </w:p>
    <w:p w14:paraId="1EAA24F3" w14:textId="0303CBE7" w:rsidR="00216915" w:rsidRPr="0063011A" w:rsidRDefault="00216915" w:rsidP="00216915">
      <w:pPr>
        <w:rPr>
          <w:rFonts w:ascii="Street Corner" w:hAnsi="Street Corner" w:cs="Arial"/>
          <w:b/>
          <w:sz w:val="22"/>
          <w:szCs w:val="22"/>
        </w:rPr>
      </w:pPr>
      <w:r w:rsidRPr="0063011A">
        <w:rPr>
          <w:rFonts w:ascii="Street Corner" w:hAnsi="Street Corner" w:cs="Arial"/>
          <w:b/>
          <w:sz w:val="22"/>
          <w:szCs w:val="22"/>
        </w:rPr>
        <w:t>Background on the Service</w:t>
      </w:r>
    </w:p>
    <w:p w14:paraId="005847A3" w14:textId="661DBD63" w:rsidR="00216915" w:rsidRPr="0063011A" w:rsidRDefault="00216915" w:rsidP="00216915">
      <w:pPr>
        <w:rPr>
          <w:rFonts w:ascii="Street Corner" w:hAnsi="Street Corner" w:cs="Arial"/>
          <w:b/>
          <w:sz w:val="22"/>
          <w:szCs w:val="22"/>
        </w:rPr>
      </w:pPr>
    </w:p>
    <w:p w14:paraId="6CF64833" w14:textId="77777777" w:rsidR="00F30A70" w:rsidRPr="0063011A" w:rsidRDefault="00F30A70" w:rsidP="00F30A70">
      <w:pPr>
        <w:overflowPunct w:val="0"/>
        <w:autoSpaceDE w:val="0"/>
        <w:autoSpaceDN w:val="0"/>
        <w:adjustRightInd w:val="0"/>
        <w:ind w:right="554"/>
        <w:jc w:val="both"/>
        <w:textAlignment w:val="baseline"/>
        <w:rPr>
          <w:rFonts w:ascii="Street Corner" w:eastAsiaTheme="minorEastAsia" w:hAnsi="Street Corner" w:cs="Arial"/>
          <w:color w:val="000000" w:themeColor="text1"/>
          <w:sz w:val="22"/>
          <w:lang w:val="en-US"/>
        </w:rPr>
      </w:pPr>
      <w:r w:rsidRPr="0063011A">
        <w:rPr>
          <w:rFonts w:ascii="Street Corner" w:hAnsi="Street Corner" w:cs="Arial"/>
          <w:spacing w:val="-4"/>
          <w:sz w:val="22"/>
        </w:rPr>
        <w:t>Mind in North East London is a mental health collaboration between Mind in City, Hackney &amp; Waltham Forest, Mind in Tower Hamlets, Newham and Redbridge and Mind in Havering, Barking and Dagenham. We are independent organisations affiliated to the Mind Federation (the national association for mental health), an organisation with which we share common values and principles’ and meet quality standards.  We aim to support people affected by mental ill health through the provision of a range of community-based services across these North East London Boroughs.</w:t>
      </w:r>
      <w:r w:rsidRPr="0063011A">
        <w:rPr>
          <w:rFonts w:ascii="Street Corner" w:eastAsiaTheme="minorEastAsia" w:hAnsi="Street Corner" w:cs="Arial"/>
          <w:color w:val="000000" w:themeColor="text1"/>
          <w:sz w:val="22"/>
          <w:lang w:val="en-US"/>
        </w:rPr>
        <w:t xml:space="preserve"> </w:t>
      </w:r>
    </w:p>
    <w:p w14:paraId="3F3CCB28" w14:textId="77777777" w:rsidR="00F30A70" w:rsidRPr="0063011A" w:rsidRDefault="00F30A70" w:rsidP="00F30A70">
      <w:pPr>
        <w:overflowPunct w:val="0"/>
        <w:autoSpaceDE w:val="0"/>
        <w:autoSpaceDN w:val="0"/>
        <w:adjustRightInd w:val="0"/>
        <w:spacing w:after="40"/>
        <w:ind w:right="554"/>
        <w:jc w:val="both"/>
        <w:textAlignment w:val="baseline"/>
        <w:rPr>
          <w:rFonts w:ascii="Street Corner" w:hAnsi="Street Corner" w:cs="Arial"/>
          <w:spacing w:val="-4"/>
          <w:sz w:val="22"/>
        </w:rPr>
      </w:pPr>
      <w:r w:rsidRPr="0063011A">
        <w:rPr>
          <w:rFonts w:ascii="Street Corner" w:eastAsiaTheme="minorEastAsia" w:hAnsi="Street Corner" w:cs="Arial"/>
          <w:color w:val="000000" w:themeColor="text1"/>
          <w:sz w:val="22"/>
          <w:lang w:val="en-US"/>
        </w:rPr>
        <w:t xml:space="preserve">  </w:t>
      </w:r>
    </w:p>
    <w:p w14:paraId="1A4A9679" w14:textId="7D34FACD" w:rsidR="00F30A70" w:rsidRPr="0063011A" w:rsidRDefault="29712C05" w:rsidP="0063011A">
      <w:pPr>
        <w:rPr>
          <w:rFonts w:ascii="Street Corner" w:eastAsiaTheme="minorEastAsia" w:hAnsi="Street Corner" w:cs="Arial"/>
          <w:color w:val="000000" w:themeColor="text1"/>
          <w:sz w:val="22"/>
          <w:szCs w:val="22"/>
          <w:lang w:val="en-US"/>
        </w:rPr>
      </w:pPr>
      <w:r w:rsidRPr="0063011A">
        <w:rPr>
          <w:rFonts w:ascii="Street Corner" w:eastAsiaTheme="minorEastAsia" w:hAnsi="Street Corner" w:cs="Arial"/>
          <w:color w:val="000000" w:themeColor="text1"/>
          <w:sz w:val="22"/>
          <w:szCs w:val="22"/>
          <w:lang w:val="en-US"/>
        </w:rPr>
        <w:t xml:space="preserve">The new and innovative </w:t>
      </w:r>
      <w:r w:rsidR="00262263" w:rsidRPr="0063011A">
        <w:rPr>
          <w:rFonts w:ascii="Street Corner" w:eastAsiaTheme="minorEastAsia" w:hAnsi="Street Corner" w:cs="Arial"/>
          <w:color w:val="000000" w:themeColor="text1"/>
          <w:sz w:val="22"/>
          <w:szCs w:val="22"/>
          <w:lang w:val="en-US"/>
        </w:rPr>
        <w:t>NEL Suicide Prevention</w:t>
      </w:r>
      <w:r w:rsidRPr="0063011A">
        <w:rPr>
          <w:rFonts w:ascii="Street Corner" w:eastAsiaTheme="minorEastAsia" w:hAnsi="Street Corner" w:cs="Arial"/>
          <w:color w:val="000000" w:themeColor="text1"/>
          <w:sz w:val="22"/>
          <w:szCs w:val="22"/>
          <w:lang w:val="en-US"/>
        </w:rPr>
        <w:t xml:space="preserve"> </w:t>
      </w:r>
      <w:r w:rsidR="00262263" w:rsidRPr="0063011A">
        <w:rPr>
          <w:rFonts w:ascii="Street Corner" w:eastAsiaTheme="minorEastAsia" w:hAnsi="Street Corner" w:cs="Arial"/>
          <w:color w:val="000000" w:themeColor="text1"/>
          <w:sz w:val="22"/>
          <w:szCs w:val="22"/>
          <w:lang w:val="en-US"/>
        </w:rPr>
        <w:t xml:space="preserve">Community </w:t>
      </w:r>
      <w:r w:rsidR="004C79EB">
        <w:rPr>
          <w:rFonts w:ascii="Street Corner" w:eastAsiaTheme="minorEastAsia" w:hAnsi="Street Corner" w:cs="Arial"/>
          <w:color w:val="000000" w:themeColor="text1"/>
          <w:sz w:val="22"/>
          <w:szCs w:val="22"/>
          <w:lang w:val="en-US"/>
        </w:rPr>
        <w:t>Hub</w:t>
      </w:r>
      <w:r w:rsidR="00262263" w:rsidRPr="0063011A">
        <w:rPr>
          <w:rFonts w:ascii="Street Corner" w:eastAsiaTheme="minorEastAsia" w:hAnsi="Street Corner" w:cs="Arial"/>
          <w:color w:val="000000" w:themeColor="text1"/>
          <w:sz w:val="22"/>
          <w:szCs w:val="22"/>
          <w:lang w:val="en-US"/>
        </w:rPr>
        <w:t xml:space="preserve"> </w:t>
      </w:r>
      <w:r w:rsidRPr="0063011A">
        <w:rPr>
          <w:rFonts w:ascii="Street Corner" w:eastAsiaTheme="minorEastAsia" w:hAnsi="Street Corner" w:cs="Arial"/>
          <w:color w:val="000000" w:themeColor="text1"/>
          <w:sz w:val="22"/>
          <w:szCs w:val="22"/>
          <w:lang w:val="en-US"/>
        </w:rPr>
        <w:t xml:space="preserve">will respond to the needs of communities across the NEL STP, </w:t>
      </w:r>
      <w:r w:rsidR="00F33CFF" w:rsidRPr="0063011A">
        <w:rPr>
          <w:rFonts w:ascii="Street Corner" w:eastAsiaTheme="minorEastAsia" w:hAnsi="Street Corner" w:cs="Arial"/>
          <w:color w:val="000000" w:themeColor="text1"/>
          <w:sz w:val="22"/>
          <w:szCs w:val="22"/>
          <w:lang w:val="en-US"/>
        </w:rPr>
        <w:t xml:space="preserve">and to support people who are at risk of or experiencing suicidal thoughts. We </w:t>
      </w:r>
      <w:r w:rsidRPr="0063011A">
        <w:rPr>
          <w:rFonts w:ascii="Street Corner" w:eastAsiaTheme="minorEastAsia" w:hAnsi="Street Corner" w:cs="Arial"/>
          <w:color w:val="000000" w:themeColor="text1"/>
          <w:sz w:val="22"/>
          <w:szCs w:val="22"/>
          <w:lang w:val="en-US"/>
        </w:rPr>
        <w:t>will offer information, guidance</w:t>
      </w:r>
      <w:r w:rsidRPr="0063011A">
        <w:rPr>
          <w:rFonts w:ascii="Street Corner" w:eastAsia="Calibri" w:hAnsi="Street Corner" w:cs="Arial"/>
          <w:sz w:val="22"/>
          <w:szCs w:val="22"/>
        </w:rPr>
        <w:t xml:space="preserve"> and help relating to suicide prevention and postvention support.</w:t>
      </w:r>
      <w:r w:rsidRPr="0063011A">
        <w:rPr>
          <w:rFonts w:ascii="Street Corner" w:eastAsiaTheme="minorEastAsia" w:hAnsi="Street Corner" w:cs="Arial"/>
          <w:color w:val="000000" w:themeColor="text1"/>
          <w:sz w:val="22"/>
          <w:szCs w:val="22"/>
          <w:lang w:val="en-US"/>
        </w:rPr>
        <w:t xml:space="preserve"> ‘Warm transfer’ and navigation to the Right Service at the Right Time will be provided, enabling local people access a ‘one stop shop’ with a no wrong doors approach</w:t>
      </w:r>
      <w:r w:rsidR="006E473A">
        <w:rPr>
          <w:rFonts w:ascii="Street Corner" w:eastAsiaTheme="minorEastAsia" w:hAnsi="Street Corner" w:cs="Arial"/>
          <w:color w:val="000000" w:themeColor="text1"/>
          <w:sz w:val="22"/>
          <w:szCs w:val="22"/>
          <w:lang w:val="en-US"/>
        </w:rPr>
        <w:t xml:space="preserve"> and a “soft place to fall”</w:t>
      </w:r>
      <w:r w:rsidRPr="0063011A">
        <w:rPr>
          <w:rFonts w:ascii="Street Corner" w:eastAsiaTheme="minorEastAsia" w:hAnsi="Street Corner" w:cs="Arial"/>
          <w:color w:val="000000" w:themeColor="text1"/>
          <w:sz w:val="22"/>
          <w:szCs w:val="22"/>
          <w:lang w:val="en-US"/>
        </w:rPr>
        <w:t>.  People will be signposted to the right service with minimal delays and a clear pathway.</w:t>
      </w:r>
    </w:p>
    <w:p w14:paraId="3A7B6ABC" w14:textId="77777777" w:rsidR="00F30A70" w:rsidRPr="0063011A" w:rsidRDefault="00F30A70" w:rsidP="0063011A">
      <w:pPr>
        <w:rPr>
          <w:rFonts w:ascii="Street Corner" w:eastAsiaTheme="minorEastAsia" w:hAnsi="Street Corner" w:cs="Arial"/>
          <w:color w:val="000000" w:themeColor="text1"/>
          <w:sz w:val="22"/>
          <w:lang w:val="en-US"/>
        </w:rPr>
      </w:pPr>
    </w:p>
    <w:p w14:paraId="2BBA92C7" w14:textId="3C24FC71" w:rsidR="00F30A70" w:rsidRDefault="00F30A70" w:rsidP="0063011A">
      <w:pPr>
        <w:rPr>
          <w:rFonts w:ascii="Street Corner" w:eastAsiaTheme="minorEastAsia" w:hAnsi="Street Corner" w:cs="Arial"/>
          <w:color w:val="000000" w:themeColor="text1"/>
          <w:sz w:val="22"/>
          <w:lang w:val="en-US"/>
        </w:rPr>
      </w:pPr>
      <w:r w:rsidRPr="0063011A">
        <w:rPr>
          <w:rFonts w:ascii="Street Corner" w:eastAsiaTheme="minorEastAsia" w:hAnsi="Street Corner" w:cs="Arial"/>
          <w:color w:val="000000" w:themeColor="text1"/>
          <w:sz w:val="22"/>
          <w:lang w:val="en-US"/>
        </w:rPr>
        <w:t xml:space="preserve">The </w:t>
      </w:r>
      <w:r w:rsidR="004C79EB">
        <w:rPr>
          <w:rFonts w:ascii="Street Corner" w:eastAsiaTheme="minorEastAsia" w:hAnsi="Street Corner" w:cs="Arial"/>
          <w:color w:val="000000" w:themeColor="text1"/>
          <w:sz w:val="22"/>
          <w:lang w:val="en-US"/>
        </w:rPr>
        <w:t>Community Hub</w:t>
      </w:r>
      <w:r w:rsidR="00262263" w:rsidRPr="0063011A">
        <w:rPr>
          <w:rFonts w:ascii="Street Corner" w:eastAsiaTheme="minorEastAsia" w:hAnsi="Street Corner" w:cs="Arial"/>
          <w:color w:val="000000" w:themeColor="text1"/>
          <w:sz w:val="22"/>
          <w:lang w:val="en-US"/>
        </w:rPr>
        <w:t xml:space="preserve"> </w:t>
      </w:r>
      <w:r w:rsidRPr="0063011A">
        <w:rPr>
          <w:rFonts w:ascii="Street Corner" w:eastAsiaTheme="minorEastAsia" w:hAnsi="Street Corner" w:cs="Arial"/>
          <w:color w:val="000000" w:themeColor="text1"/>
          <w:sz w:val="22"/>
          <w:lang w:val="en-US"/>
        </w:rPr>
        <w:t xml:space="preserve">will be linked to local crisis services, community providers and statutory providers.  The focus will be on supporting people who are not currently connected to mental health services. </w:t>
      </w:r>
    </w:p>
    <w:p w14:paraId="7680C830" w14:textId="458CD179" w:rsidR="00027053" w:rsidRDefault="00027053" w:rsidP="0063011A">
      <w:pPr>
        <w:rPr>
          <w:rFonts w:ascii="Street Corner" w:eastAsiaTheme="minorEastAsia" w:hAnsi="Street Corner" w:cs="Arial"/>
          <w:color w:val="000000" w:themeColor="text1"/>
          <w:sz w:val="22"/>
          <w:lang w:val="en-US"/>
        </w:rPr>
      </w:pPr>
    </w:p>
    <w:p w14:paraId="464CE87F" w14:textId="12D09BC3" w:rsidR="00027053" w:rsidRDefault="002A6641" w:rsidP="00226035">
      <w:pPr>
        <w:jc w:val="center"/>
        <w:rPr>
          <w:rFonts w:ascii="Street Corner" w:eastAsiaTheme="minorEastAsia" w:hAnsi="Street Corner" w:cs="Arial"/>
          <w:color w:val="000000" w:themeColor="text1"/>
          <w:sz w:val="22"/>
          <w:lang w:val="en-US"/>
        </w:rPr>
      </w:pPr>
      <w:r>
        <w:rPr>
          <w:rFonts w:ascii="Verdana" w:hAnsi="Verdana"/>
          <w:bCs/>
          <w:noProof/>
          <w:color w:val="000000"/>
          <w:sz w:val="22"/>
          <w:szCs w:val="22"/>
        </w:rPr>
        <w:drawing>
          <wp:anchor distT="0" distB="0" distL="114300" distR="114300" simplePos="0" relativeHeight="251658752" behindDoc="0" locked="0" layoutInCell="1" allowOverlap="1" wp14:anchorId="09DFAD16" wp14:editId="67F43039">
            <wp:simplePos x="0" y="0"/>
            <wp:positionH relativeFrom="margin">
              <wp:align>right</wp:align>
            </wp:positionH>
            <wp:positionV relativeFrom="paragraph">
              <wp:posOffset>5080</wp:posOffset>
            </wp:positionV>
            <wp:extent cx="2139950" cy="20593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9950" cy="2059305"/>
                    </a:xfrm>
                    <a:prstGeom prst="rect">
                      <a:avLst/>
                    </a:prstGeom>
                    <a:noFill/>
                  </pic:spPr>
                </pic:pic>
              </a:graphicData>
            </a:graphic>
            <wp14:sizeRelH relativeFrom="page">
              <wp14:pctWidth>0</wp14:pctWidth>
            </wp14:sizeRelH>
            <wp14:sizeRelV relativeFrom="page">
              <wp14:pctHeight>0</wp14:pctHeight>
            </wp14:sizeRelV>
          </wp:anchor>
        </w:drawing>
      </w:r>
      <w:r w:rsidR="00027053">
        <w:rPr>
          <w:rFonts w:ascii="Street Corner" w:eastAsiaTheme="minorEastAsia" w:hAnsi="Street Corner" w:cs="Arial"/>
          <w:color w:val="000000" w:themeColor="text1"/>
          <w:sz w:val="22"/>
          <w:lang w:val="en-US"/>
        </w:rPr>
        <w:t>Our Values</w:t>
      </w:r>
    </w:p>
    <w:p w14:paraId="3E50EBA1" w14:textId="416C4DB7" w:rsidR="00027053" w:rsidRDefault="00027053" w:rsidP="0063011A">
      <w:pPr>
        <w:rPr>
          <w:rFonts w:ascii="Street Corner" w:eastAsiaTheme="minorEastAsia" w:hAnsi="Street Corner" w:cs="Arial"/>
          <w:color w:val="000000" w:themeColor="text1"/>
          <w:sz w:val="22"/>
          <w:lang w:val="en-US"/>
        </w:rPr>
      </w:pPr>
    </w:p>
    <w:p w14:paraId="72EE313B" w14:textId="3E9B8EBB" w:rsidR="00027053" w:rsidRPr="00F91FAB" w:rsidRDefault="00027053" w:rsidP="00F91FAB">
      <w:pPr>
        <w:pStyle w:val="ListParagraph"/>
        <w:numPr>
          <w:ilvl w:val="0"/>
          <w:numId w:val="34"/>
        </w:numPr>
        <w:rPr>
          <w:rFonts w:ascii="Street Corner" w:eastAsiaTheme="minorEastAsia" w:hAnsi="Street Corner" w:cs="Arial"/>
          <w:color w:val="000000" w:themeColor="text1"/>
          <w:sz w:val="22"/>
          <w:lang w:val="en-US"/>
        </w:rPr>
      </w:pPr>
      <w:r w:rsidRPr="00F91FAB">
        <w:rPr>
          <w:rFonts w:ascii="Street Corner" w:eastAsiaTheme="minorEastAsia" w:hAnsi="Street Corner" w:cs="Arial"/>
          <w:color w:val="000000" w:themeColor="text1"/>
          <w:sz w:val="22"/>
          <w:lang w:val="en-US"/>
        </w:rPr>
        <w:t xml:space="preserve">We believe that mental and emotional distress is </w:t>
      </w:r>
      <w:r w:rsidR="00885DB1" w:rsidRPr="00F91FAB">
        <w:rPr>
          <w:rFonts w:ascii="Street Corner" w:eastAsiaTheme="minorEastAsia" w:hAnsi="Street Corner" w:cs="Arial"/>
          <w:color w:val="000000" w:themeColor="text1"/>
          <w:sz w:val="22"/>
          <w:lang w:val="en-US"/>
        </w:rPr>
        <w:t>natural.</w:t>
      </w:r>
    </w:p>
    <w:p w14:paraId="0DCDE2FE" w14:textId="37AE8812" w:rsidR="00027053" w:rsidRDefault="00027053" w:rsidP="00F91FAB">
      <w:pPr>
        <w:pStyle w:val="ListParagraph"/>
        <w:numPr>
          <w:ilvl w:val="0"/>
          <w:numId w:val="34"/>
        </w:numPr>
        <w:rPr>
          <w:rFonts w:ascii="Street Corner" w:eastAsiaTheme="minorEastAsia" w:hAnsi="Street Corner" w:cs="Arial"/>
          <w:color w:val="000000" w:themeColor="text1"/>
          <w:sz w:val="22"/>
          <w:lang w:val="en-US"/>
        </w:rPr>
      </w:pPr>
      <w:r w:rsidRPr="00F91FAB">
        <w:rPr>
          <w:rFonts w:ascii="Street Corner" w:eastAsiaTheme="minorEastAsia" w:hAnsi="Street Corner" w:cs="Arial"/>
          <w:color w:val="000000" w:themeColor="text1"/>
          <w:sz w:val="22"/>
          <w:lang w:val="en-US"/>
        </w:rPr>
        <w:t>Connectivity</w:t>
      </w:r>
      <w:r w:rsidR="00F91FAB" w:rsidRPr="00F91FAB">
        <w:rPr>
          <w:rFonts w:ascii="Street Corner" w:eastAsiaTheme="minorEastAsia" w:hAnsi="Street Corner" w:cs="Arial"/>
          <w:color w:val="000000" w:themeColor="text1"/>
          <w:sz w:val="22"/>
          <w:lang w:val="en-US"/>
        </w:rPr>
        <w:t xml:space="preserve"> is an integral part of mental and emotional </w:t>
      </w:r>
      <w:r w:rsidR="00C13F34" w:rsidRPr="00F91FAB">
        <w:rPr>
          <w:rFonts w:ascii="Street Corner" w:eastAsiaTheme="minorEastAsia" w:hAnsi="Street Corner" w:cs="Arial"/>
          <w:color w:val="000000" w:themeColor="text1"/>
          <w:sz w:val="22"/>
          <w:lang w:val="en-US"/>
        </w:rPr>
        <w:t>wellness.</w:t>
      </w:r>
      <w:r w:rsidR="002A6641" w:rsidRPr="00F91FAB">
        <w:rPr>
          <w:rFonts w:ascii="Street Corner" w:eastAsiaTheme="minorEastAsia" w:hAnsi="Street Corner" w:cs="Arial"/>
          <w:color w:val="000000" w:themeColor="text1"/>
          <w:sz w:val="22"/>
          <w:lang w:val="en-US"/>
        </w:rPr>
        <w:t xml:space="preserve"> </w:t>
      </w:r>
      <w:r w:rsidRPr="00F91FAB">
        <w:rPr>
          <w:rFonts w:ascii="Street Corner" w:eastAsiaTheme="minorEastAsia" w:hAnsi="Street Corner" w:cs="Arial"/>
          <w:color w:val="000000" w:themeColor="text1"/>
          <w:sz w:val="22"/>
          <w:lang w:val="en-US"/>
        </w:rPr>
        <w:t xml:space="preserve"> </w:t>
      </w:r>
    </w:p>
    <w:p w14:paraId="3BA672A1" w14:textId="4DB95D6A" w:rsidR="00C90616" w:rsidRPr="00F91FAB" w:rsidRDefault="00C90616" w:rsidP="00F91FAB">
      <w:pPr>
        <w:pStyle w:val="ListParagraph"/>
        <w:numPr>
          <w:ilvl w:val="0"/>
          <w:numId w:val="34"/>
        </w:numPr>
        <w:rPr>
          <w:rFonts w:ascii="Street Corner" w:eastAsiaTheme="minorEastAsia" w:hAnsi="Street Corner" w:cs="Arial"/>
          <w:color w:val="000000" w:themeColor="text1"/>
          <w:sz w:val="22"/>
          <w:lang w:val="en-US"/>
        </w:rPr>
      </w:pPr>
      <w:r>
        <w:rPr>
          <w:rFonts w:ascii="Street Corner" w:eastAsiaTheme="minorEastAsia" w:hAnsi="Street Corner" w:cs="Arial"/>
          <w:color w:val="000000" w:themeColor="text1"/>
          <w:sz w:val="22"/>
          <w:lang w:val="en-US"/>
        </w:rPr>
        <w:t xml:space="preserve">We value </w:t>
      </w:r>
      <w:r w:rsidR="008468AA">
        <w:rPr>
          <w:rFonts w:ascii="Street Corner" w:eastAsiaTheme="minorEastAsia" w:hAnsi="Street Corner" w:cs="Arial"/>
          <w:color w:val="000000" w:themeColor="text1"/>
          <w:sz w:val="22"/>
          <w:lang w:val="en-US"/>
        </w:rPr>
        <w:t xml:space="preserve">diversity as a strength in our </w:t>
      </w:r>
      <w:r w:rsidR="00885DB1">
        <w:rPr>
          <w:rFonts w:ascii="Street Corner" w:eastAsiaTheme="minorEastAsia" w:hAnsi="Street Corner" w:cs="Arial"/>
          <w:color w:val="000000" w:themeColor="text1"/>
          <w:sz w:val="22"/>
          <w:lang w:val="en-US"/>
        </w:rPr>
        <w:t>organisation.</w:t>
      </w:r>
    </w:p>
    <w:p w14:paraId="270C15F7" w14:textId="001722A8" w:rsidR="00027053" w:rsidRPr="00F91FAB" w:rsidRDefault="00F91FAB" w:rsidP="00F91FAB">
      <w:pPr>
        <w:pStyle w:val="ListParagraph"/>
        <w:numPr>
          <w:ilvl w:val="0"/>
          <w:numId w:val="34"/>
        </w:numPr>
        <w:rPr>
          <w:rFonts w:ascii="Street Corner" w:eastAsiaTheme="minorEastAsia" w:hAnsi="Street Corner" w:cs="Arial"/>
          <w:color w:val="000000" w:themeColor="text1"/>
          <w:sz w:val="22"/>
          <w:lang w:val="en-US"/>
        </w:rPr>
      </w:pPr>
      <w:r w:rsidRPr="00F91FAB">
        <w:rPr>
          <w:rFonts w:ascii="Street Corner" w:eastAsiaTheme="minorEastAsia" w:hAnsi="Street Corner" w:cs="Arial"/>
          <w:color w:val="000000" w:themeColor="text1"/>
          <w:sz w:val="22"/>
          <w:lang w:val="en-US"/>
        </w:rPr>
        <w:t>Our services offer a “</w:t>
      </w:r>
      <w:r w:rsidR="00027053" w:rsidRPr="00F91FAB">
        <w:rPr>
          <w:rFonts w:ascii="Street Corner" w:eastAsiaTheme="minorEastAsia" w:hAnsi="Street Corner" w:cs="Arial"/>
          <w:color w:val="000000" w:themeColor="text1"/>
          <w:sz w:val="22"/>
          <w:lang w:val="en-US"/>
        </w:rPr>
        <w:t xml:space="preserve">soft place to </w:t>
      </w:r>
      <w:r w:rsidR="00C13F34" w:rsidRPr="00F91FAB">
        <w:rPr>
          <w:rFonts w:ascii="Street Corner" w:eastAsiaTheme="minorEastAsia" w:hAnsi="Street Corner" w:cs="Arial"/>
          <w:color w:val="000000" w:themeColor="text1"/>
          <w:sz w:val="22"/>
          <w:lang w:val="en-US"/>
        </w:rPr>
        <w:t>fall.</w:t>
      </w:r>
      <w:r w:rsidRPr="00F91FAB">
        <w:rPr>
          <w:rFonts w:ascii="Street Corner" w:eastAsiaTheme="minorEastAsia" w:hAnsi="Street Corner" w:cs="Arial"/>
          <w:color w:val="000000" w:themeColor="text1"/>
          <w:sz w:val="22"/>
          <w:lang w:val="en-US"/>
        </w:rPr>
        <w:t>”</w:t>
      </w:r>
    </w:p>
    <w:p w14:paraId="099EC331" w14:textId="678FFCB1" w:rsidR="00027053" w:rsidRPr="00F91FAB" w:rsidRDefault="00F91FAB" w:rsidP="00F91FAB">
      <w:pPr>
        <w:pStyle w:val="ListParagraph"/>
        <w:numPr>
          <w:ilvl w:val="0"/>
          <w:numId w:val="34"/>
        </w:numPr>
        <w:rPr>
          <w:rFonts w:ascii="Street Corner" w:eastAsiaTheme="minorEastAsia" w:hAnsi="Street Corner" w:cs="Arial"/>
          <w:color w:val="000000" w:themeColor="text1"/>
          <w:sz w:val="22"/>
          <w:lang w:val="en-US"/>
        </w:rPr>
      </w:pPr>
      <w:r w:rsidRPr="00F91FAB">
        <w:rPr>
          <w:rFonts w:ascii="Street Corner" w:eastAsiaTheme="minorEastAsia" w:hAnsi="Street Corner" w:cs="Arial"/>
          <w:color w:val="000000" w:themeColor="text1"/>
          <w:sz w:val="22"/>
          <w:lang w:val="en-US"/>
        </w:rPr>
        <w:t xml:space="preserve">Our staff and services align with </w:t>
      </w:r>
      <w:r w:rsidR="00C13F34" w:rsidRPr="00F91FAB">
        <w:rPr>
          <w:rFonts w:ascii="Street Corner" w:eastAsiaTheme="minorEastAsia" w:hAnsi="Street Corner" w:cs="Arial"/>
          <w:color w:val="000000" w:themeColor="text1"/>
          <w:sz w:val="22"/>
          <w:lang w:val="en-US"/>
        </w:rPr>
        <w:t>the Principles</w:t>
      </w:r>
      <w:r w:rsidRPr="00F91FAB">
        <w:rPr>
          <w:rFonts w:ascii="Street Corner" w:eastAsiaTheme="minorEastAsia" w:hAnsi="Street Corner" w:cs="Arial"/>
          <w:color w:val="000000" w:themeColor="text1"/>
          <w:sz w:val="22"/>
          <w:lang w:val="en-US"/>
        </w:rPr>
        <w:t xml:space="preserve"> of CHIME, Connectedness, Hope and Optimism, Identity, Meaning and Empowerment.</w:t>
      </w:r>
    </w:p>
    <w:p w14:paraId="2DB91748" w14:textId="61E7C07E" w:rsidR="00027053" w:rsidRPr="0063011A" w:rsidRDefault="00027053" w:rsidP="0063011A">
      <w:pPr>
        <w:rPr>
          <w:rFonts w:ascii="Street Corner" w:eastAsiaTheme="minorEastAsia" w:hAnsi="Street Corner" w:cs="Arial"/>
          <w:color w:val="000000" w:themeColor="text1"/>
          <w:sz w:val="22"/>
          <w:lang w:val="en-US"/>
        </w:rPr>
      </w:pPr>
    </w:p>
    <w:p w14:paraId="1B335EF2" w14:textId="77777777" w:rsidR="002A6641" w:rsidRDefault="002A6641" w:rsidP="00390B30">
      <w:pPr>
        <w:autoSpaceDE w:val="0"/>
        <w:autoSpaceDN w:val="0"/>
        <w:adjustRightInd w:val="0"/>
        <w:rPr>
          <w:rFonts w:ascii="Street Corner" w:hAnsi="Street Corner" w:cs="Arial"/>
          <w:b/>
          <w:bCs/>
          <w:sz w:val="22"/>
          <w:szCs w:val="22"/>
        </w:rPr>
      </w:pPr>
    </w:p>
    <w:p w14:paraId="045C70B4" w14:textId="77777777" w:rsidR="002A6641" w:rsidRDefault="002A6641" w:rsidP="00390B30">
      <w:pPr>
        <w:autoSpaceDE w:val="0"/>
        <w:autoSpaceDN w:val="0"/>
        <w:adjustRightInd w:val="0"/>
        <w:rPr>
          <w:rFonts w:ascii="Street Corner" w:hAnsi="Street Corner" w:cs="Arial"/>
          <w:b/>
          <w:bCs/>
          <w:sz w:val="22"/>
          <w:szCs w:val="22"/>
        </w:rPr>
      </w:pPr>
    </w:p>
    <w:p w14:paraId="190FCF0E" w14:textId="77777777" w:rsidR="002A6641" w:rsidRDefault="002A6641" w:rsidP="00390B30">
      <w:pPr>
        <w:autoSpaceDE w:val="0"/>
        <w:autoSpaceDN w:val="0"/>
        <w:adjustRightInd w:val="0"/>
        <w:rPr>
          <w:rFonts w:ascii="Street Corner" w:hAnsi="Street Corner" w:cs="Arial"/>
          <w:b/>
          <w:bCs/>
          <w:sz w:val="22"/>
          <w:szCs w:val="22"/>
        </w:rPr>
      </w:pPr>
    </w:p>
    <w:p w14:paraId="788995A1" w14:textId="695C6807" w:rsidR="00216915" w:rsidRPr="0063011A" w:rsidRDefault="00216915" w:rsidP="00390B30">
      <w:pPr>
        <w:autoSpaceDE w:val="0"/>
        <w:autoSpaceDN w:val="0"/>
        <w:adjustRightInd w:val="0"/>
        <w:rPr>
          <w:rFonts w:ascii="Street Corner" w:hAnsi="Street Corner" w:cs="Arial"/>
          <w:b/>
          <w:bCs/>
          <w:sz w:val="22"/>
          <w:szCs w:val="22"/>
        </w:rPr>
      </w:pPr>
      <w:r w:rsidRPr="0063011A">
        <w:rPr>
          <w:rFonts w:ascii="Street Corner" w:hAnsi="Street Corner" w:cs="Arial"/>
          <w:b/>
          <w:bCs/>
          <w:sz w:val="22"/>
          <w:szCs w:val="22"/>
        </w:rPr>
        <w:t xml:space="preserve">The purpose of this </w:t>
      </w:r>
      <w:r w:rsidR="007B467F" w:rsidRPr="0063011A">
        <w:rPr>
          <w:rFonts w:ascii="Street Corner" w:hAnsi="Street Corner" w:cs="Arial"/>
          <w:b/>
          <w:bCs/>
          <w:sz w:val="22"/>
          <w:szCs w:val="22"/>
        </w:rPr>
        <w:t>role</w:t>
      </w:r>
    </w:p>
    <w:p w14:paraId="25B73E30" w14:textId="1BFEFD77" w:rsidR="00552448" w:rsidRPr="0063011A" w:rsidRDefault="00552448" w:rsidP="00390B30">
      <w:pPr>
        <w:autoSpaceDE w:val="0"/>
        <w:autoSpaceDN w:val="0"/>
        <w:adjustRightInd w:val="0"/>
        <w:rPr>
          <w:rFonts w:ascii="Street Corner" w:hAnsi="Street Corner" w:cs="Arial"/>
          <w:b/>
          <w:bCs/>
          <w:sz w:val="22"/>
          <w:szCs w:val="22"/>
        </w:rPr>
      </w:pPr>
    </w:p>
    <w:p w14:paraId="283B03CE" w14:textId="0D31D196" w:rsidR="00552448" w:rsidRPr="0063011A" w:rsidRDefault="29712C05" w:rsidP="00F33CFF">
      <w:pPr>
        <w:jc w:val="both"/>
        <w:rPr>
          <w:rFonts w:ascii="Street Corner" w:eastAsiaTheme="minorEastAsia" w:hAnsi="Street Corner" w:cs="Arial"/>
          <w:color w:val="000000" w:themeColor="text1"/>
          <w:sz w:val="22"/>
          <w:lang w:val="en-US"/>
        </w:rPr>
      </w:pPr>
      <w:r w:rsidRPr="0063011A">
        <w:rPr>
          <w:rFonts w:ascii="Street Corner" w:hAnsi="Street Corner" w:cs="Arial"/>
          <w:sz w:val="22"/>
          <w:szCs w:val="22"/>
        </w:rPr>
        <w:t xml:space="preserve">To work within the </w:t>
      </w:r>
      <w:r w:rsidR="0063011A">
        <w:rPr>
          <w:rFonts w:ascii="Street Corner" w:hAnsi="Street Corner" w:cs="Arial"/>
          <w:sz w:val="22"/>
          <w:szCs w:val="22"/>
        </w:rPr>
        <w:t>Community</w:t>
      </w:r>
      <w:r w:rsidRPr="0063011A">
        <w:rPr>
          <w:rFonts w:ascii="Street Corner" w:hAnsi="Street Corner" w:cs="Arial"/>
          <w:sz w:val="22"/>
          <w:szCs w:val="22"/>
        </w:rPr>
        <w:t xml:space="preserve"> </w:t>
      </w:r>
      <w:r w:rsidR="0063011A">
        <w:rPr>
          <w:rFonts w:ascii="Street Corner" w:hAnsi="Street Corner" w:cs="Arial"/>
          <w:sz w:val="22"/>
          <w:szCs w:val="22"/>
        </w:rPr>
        <w:t>Hub</w:t>
      </w:r>
      <w:r w:rsidR="00294B9F">
        <w:rPr>
          <w:rFonts w:ascii="Street Corner" w:hAnsi="Street Corner" w:cs="Arial"/>
          <w:sz w:val="22"/>
          <w:szCs w:val="22"/>
        </w:rPr>
        <w:t xml:space="preserve">, </w:t>
      </w:r>
      <w:r w:rsidRPr="0063011A">
        <w:rPr>
          <w:rFonts w:ascii="Street Corner" w:hAnsi="Street Corner" w:cs="Arial"/>
          <w:sz w:val="22"/>
          <w:szCs w:val="22"/>
        </w:rPr>
        <w:t xml:space="preserve">providing </w:t>
      </w:r>
      <w:r w:rsidR="006E473A">
        <w:rPr>
          <w:rFonts w:ascii="Street Corner" w:hAnsi="Street Corner" w:cs="Arial"/>
          <w:sz w:val="22"/>
          <w:szCs w:val="22"/>
        </w:rPr>
        <w:t xml:space="preserve">information, signposting and support </w:t>
      </w:r>
      <w:r w:rsidR="00BF24EC">
        <w:rPr>
          <w:rFonts w:ascii="Street Corner" w:hAnsi="Street Corner" w:cs="Arial"/>
          <w:sz w:val="22"/>
          <w:szCs w:val="22"/>
        </w:rPr>
        <w:t xml:space="preserve">as </w:t>
      </w:r>
      <w:r w:rsidR="00BF24EC" w:rsidRPr="0063011A">
        <w:rPr>
          <w:rFonts w:ascii="Street Corner" w:hAnsi="Street Corner" w:cs="Arial"/>
          <w:sz w:val="22"/>
          <w:szCs w:val="22"/>
        </w:rPr>
        <w:t>interventions</w:t>
      </w:r>
      <w:r w:rsidRPr="0063011A">
        <w:rPr>
          <w:rFonts w:ascii="Street Corner" w:hAnsi="Street Corner" w:cs="Arial"/>
          <w:sz w:val="22"/>
          <w:szCs w:val="22"/>
        </w:rPr>
        <w:t xml:space="preserve"> </w:t>
      </w:r>
      <w:r w:rsidRPr="0063011A">
        <w:rPr>
          <w:rStyle w:val="normaltextrun"/>
          <w:rFonts w:ascii="Street Corner" w:hAnsi="Street Corner" w:cs="Arial"/>
          <w:sz w:val="22"/>
          <w:szCs w:val="22"/>
        </w:rPr>
        <w:t>to the</w:t>
      </w:r>
      <w:r w:rsidR="006E473A">
        <w:rPr>
          <w:rFonts w:ascii="Street Corner" w:hAnsi="Street Corner" w:cs="Arial"/>
          <w:sz w:val="22"/>
          <w:szCs w:val="22"/>
        </w:rPr>
        <w:t xml:space="preserve"> people who are not known to or have accessed mental health services with the aim of </w:t>
      </w:r>
      <w:r w:rsidR="009829DF">
        <w:rPr>
          <w:rFonts w:ascii="Street Corner" w:hAnsi="Street Corner" w:cs="Arial"/>
          <w:sz w:val="22"/>
          <w:szCs w:val="22"/>
        </w:rPr>
        <w:t xml:space="preserve">contributing </w:t>
      </w:r>
      <w:r w:rsidR="009829DF" w:rsidRPr="0063011A">
        <w:rPr>
          <w:rFonts w:ascii="Street Corner" w:hAnsi="Street Corner" w:cs="Arial"/>
          <w:sz w:val="22"/>
          <w:szCs w:val="22"/>
        </w:rPr>
        <w:t>to</w:t>
      </w:r>
      <w:r w:rsidRPr="0063011A">
        <w:rPr>
          <w:rFonts w:ascii="Street Corner" w:hAnsi="Street Corner" w:cs="Arial"/>
          <w:sz w:val="22"/>
          <w:szCs w:val="22"/>
        </w:rPr>
        <w:t xml:space="preserve"> the reduction in attempted and completed suicide. </w:t>
      </w:r>
      <w:r w:rsidR="00F33CFF" w:rsidRPr="0063011A">
        <w:rPr>
          <w:rFonts w:ascii="Street Corner" w:hAnsi="Street Corner"/>
        </w:rPr>
        <w:t xml:space="preserve"> </w:t>
      </w:r>
      <w:r w:rsidR="00F33CFF" w:rsidRPr="0063011A">
        <w:rPr>
          <w:rFonts w:ascii="Street Corner" w:hAnsi="Street Corner" w:cs="Arial"/>
          <w:sz w:val="22"/>
          <w:szCs w:val="22"/>
        </w:rPr>
        <w:t xml:space="preserve">To provide timebound support to people contemplating suicide.  </w:t>
      </w:r>
      <w:r w:rsidR="00552448" w:rsidRPr="0063011A">
        <w:rPr>
          <w:rFonts w:ascii="Street Corner" w:eastAsiaTheme="minorEastAsia" w:hAnsi="Street Corner" w:cs="Arial"/>
          <w:color w:val="000000" w:themeColor="text1"/>
          <w:sz w:val="22"/>
          <w:lang w:val="en-US"/>
        </w:rPr>
        <w:t>To receive calls from local people and support the person in that moment, exploring local services to enable them to access on-going support, and link them to providers such as counselling, bereavement services, mental health support, post</w:t>
      </w:r>
      <w:r w:rsidR="00CB510F">
        <w:rPr>
          <w:rFonts w:ascii="Street Corner" w:eastAsiaTheme="minorEastAsia" w:hAnsi="Street Corner" w:cs="Arial"/>
          <w:color w:val="000000" w:themeColor="text1"/>
          <w:sz w:val="22"/>
          <w:lang w:val="en-US"/>
        </w:rPr>
        <w:t>-inter</w:t>
      </w:r>
      <w:r w:rsidR="00552448" w:rsidRPr="0063011A">
        <w:rPr>
          <w:rFonts w:ascii="Street Corner" w:eastAsiaTheme="minorEastAsia" w:hAnsi="Street Corner" w:cs="Arial"/>
          <w:color w:val="000000" w:themeColor="text1"/>
          <w:sz w:val="22"/>
          <w:lang w:val="en-US"/>
        </w:rPr>
        <w:t>vention therapy groups.</w:t>
      </w:r>
    </w:p>
    <w:p w14:paraId="204E7681" w14:textId="77777777" w:rsidR="00552448" w:rsidRPr="0063011A" w:rsidRDefault="00552448" w:rsidP="00390B30">
      <w:pPr>
        <w:autoSpaceDE w:val="0"/>
        <w:autoSpaceDN w:val="0"/>
        <w:adjustRightInd w:val="0"/>
        <w:rPr>
          <w:rFonts w:ascii="Street Corner" w:hAnsi="Street Corner" w:cs="Arial"/>
          <w:b/>
          <w:bCs/>
          <w:sz w:val="22"/>
          <w:szCs w:val="22"/>
        </w:rPr>
      </w:pPr>
    </w:p>
    <w:p w14:paraId="28CEECD4" w14:textId="2F03F621" w:rsidR="001418FE" w:rsidRPr="0063011A" w:rsidRDefault="00552448" w:rsidP="00CE1019">
      <w:pPr>
        <w:spacing w:line="276" w:lineRule="auto"/>
        <w:rPr>
          <w:rFonts w:ascii="Street Corner" w:hAnsi="Street Corner" w:cs="Arial"/>
          <w:sz w:val="22"/>
          <w:szCs w:val="22"/>
        </w:rPr>
      </w:pPr>
      <w:r w:rsidRPr="0063011A">
        <w:rPr>
          <w:rFonts w:ascii="Street Corner" w:hAnsi="Street Corner" w:cs="Arial"/>
          <w:sz w:val="22"/>
          <w:szCs w:val="22"/>
        </w:rPr>
        <w:t>To</w:t>
      </w:r>
      <w:r w:rsidR="0056504D" w:rsidRPr="0063011A">
        <w:rPr>
          <w:rFonts w:ascii="Street Corner" w:hAnsi="Street Corner" w:cs="Arial"/>
          <w:sz w:val="22"/>
          <w:szCs w:val="22"/>
        </w:rPr>
        <w:t xml:space="preserve"> work with the </w:t>
      </w:r>
      <w:r w:rsidR="00E96234">
        <w:rPr>
          <w:rFonts w:ascii="Street Corner" w:hAnsi="Street Corner" w:cs="Arial"/>
          <w:sz w:val="22"/>
          <w:szCs w:val="22"/>
        </w:rPr>
        <w:t>Suicide Prevention Service Coordinator</w:t>
      </w:r>
      <w:r w:rsidR="0056504D" w:rsidRPr="0063011A">
        <w:rPr>
          <w:rFonts w:ascii="Street Corner" w:hAnsi="Street Corner" w:cs="Arial"/>
          <w:sz w:val="22"/>
          <w:szCs w:val="22"/>
        </w:rPr>
        <w:t xml:space="preserve"> </w:t>
      </w:r>
      <w:r w:rsidRPr="0063011A">
        <w:rPr>
          <w:rFonts w:ascii="Street Corner" w:hAnsi="Street Corner" w:cs="Arial"/>
          <w:sz w:val="22"/>
          <w:szCs w:val="22"/>
        </w:rPr>
        <w:t>and staff to achieve agreed KPI’s for the service and individually</w:t>
      </w:r>
      <w:r w:rsidR="00DA34AA" w:rsidRPr="0063011A">
        <w:rPr>
          <w:rFonts w:ascii="Street Corner" w:hAnsi="Street Corner" w:cs="Arial"/>
          <w:sz w:val="22"/>
          <w:szCs w:val="22"/>
        </w:rPr>
        <w:t>, including:</w:t>
      </w:r>
    </w:p>
    <w:p w14:paraId="644F8113" w14:textId="4DB7BB3A" w:rsidR="00DA34AA" w:rsidRPr="0063011A" w:rsidRDefault="00DA34AA" w:rsidP="00DA34AA">
      <w:pPr>
        <w:pStyle w:val="ListParagraph"/>
        <w:numPr>
          <w:ilvl w:val="0"/>
          <w:numId w:val="29"/>
        </w:numPr>
        <w:spacing w:line="276" w:lineRule="auto"/>
        <w:rPr>
          <w:rFonts w:ascii="Street Corner" w:eastAsia="Calibri" w:hAnsi="Street Corner" w:cs="Arial"/>
          <w:kern w:val="28"/>
          <w:sz w:val="22"/>
          <w:szCs w:val="22"/>
        </w:rPr>
      </w:pPr>
      <w:r w:rsidRPr="0063011A">
        <w:rPr>
          <w:rFonts w:ascii="Street Corner" w:eastAsia="Calibri" w:hAnsi="Street Corner" w:cs="Arial"/>
          <w:kern w:val="28"/>
          <w:sz w:val="22"/>
          <w:szCs w:val="22"/>
        </w:rPr>
        <w:t xml:space="preserve">Increased access and connection to correct community/health/social </w:t>
      </w:r>
      <w:r w:rsidR="00825B4B" w:rsidRPr="0063011A">
        <w:rPr>
          <w:rFonts w:ascii="Street Corner" w:eastAsia="Calibri" w:hAnsi="Street Corner" w:cs="Arial"/>
          <w:kern w:val="28"/>
          <w:sz w:val="22"/>
          <w:szCs w:val="22"/>
        </w:rPr>
        <w:t>care.</w:t>
      </w:r>
    </w:p>
    <w:p w14:paraId="0D68BA46" w14:textId="4432E6E5" w:rsidR="00DA34AA" w:rsidRPr="0063011A" w:rsidRDefault="00DA34AA" w:rsidP="00DA34AA">
      <w:pPr>
        <w:pStyle w:val="ListParagraph"/>
        <w:numPr>
          <w:ilvl w:val="0"/>
          <w:numId w:val="29"/>
        </w:numPr>
        <w:spacing w:line="276" w:lineRule="auto"/>
        <w:rPr>
          <w:rFonts w:ascii="Street Corner" w:eastAsia="Calibri" w:hAnsi="Street Corner" w:cs="Arial"/>
          <w:kern w:val="28"/>
          <w:sz w:val="22"/>
          <w:szCs w:val="22"/>
        </w:rPr>
      </w:pPr>
      <w:r w:rsidRPr="0063011A">
        <w:rPr>
          <w:rFonts w:ascii="Street Corner" w:eastAsia="Calibri" w:hAnsi="Street Corner" w:cs="Arial"/>
          <w:kern w:val="28"/>
          <w:sz w:val="22"/>
          <w:szCs w:val="22"/>
        </w:rPr>
        <w:t xml:space="preserve">Delivery of a phone and face to face offer that signposts and assertively connects members of the community with our partner agencies and </w:t>
      </w:r>
      <w:r w:rsidR="00825B4B" w:rsidRPr="0063011A">
        <w:rPr>
          <w:rFonts w:ascii="Street Corner" w:eastAsia="Calibri" w:hAnsi="Street Corner" w:cs="Arial"/>
          <w:kern w:val="28"/>
          <w:sz w:val="22"/>
          <w:szCs w:val="22"/>
        </w:rPr>
        <w:t>services.</w:t>
      </w:r>
    </w:p>
    <w:p w14:paraId="50C752C7" w14:textId="5E4506F3" w:rsidR="00DA34AA" w:rsidRDefault="00DA34AA" w:rsidP="00B83051">
      <w:pPr>
        <w:pStyle w:val="ListParagraph"/>
        <w:numPr>
          <w:ilvl w:val="0"/>
          <w:numId w:val="29"/>
        </w:numPr>
        <w:rPr>
          <w:rFonts w:ascii="Street Corner" w:hAnsi="Street Corner" w:cs="Arial"/>
          <w:color w:val="000000" w:themeColor="text1"/>
          <w:sz w:val="22"/>
          <w:szCs w:val="22"/>
        </w:rPr>
      </w:pPr>
      <w:r w:rsidRPr="0063011A">
        <w:rPr>
          <w:rFonts w:ascii="Street Corner" w:hAnsi="Street Corner" w:cs="Arial"/>
          <w:color w:val="000000" w:themeColor="text1"/>
          <w:sz w:val="22"/>
          <w:szCs w:val="22"/>
        </w:rPr>
        <w:t xml:space="preserve">At least </w:t>
      </w:r>
      <w:r w:rsidRPr="0063011A">
        <w:rPr>
          <w:rFonts w:ascii="Street Corner" w:hAnsi="Street Corner" w:cs="Arial"/>
          <w:b/>
          <w:color w:val="000000" w:themeColor="text1"/>
          <w:sz w:val="22"/>
          <w:szCs w:val="22"/>
        </w:rPr>
        <w:t>80%</w:t>
      </w:r>
      <w:r w:rsidRPr="0063011A">
        <w:rPr>
          <w:rFonts w:ascii="Street Corner" w:hAnsi="Street Corner" w:cs="Arial"/>
          <w:color w:val="000000" w:themeColor="text1"/>
          <w:sz w:val="22"/>
          <w:szCs w:val="22"/>
        </w:rPr>
        <w:t xml:space="preserve"> of Service users who received initial signposting and information report that their needs were </w:t>
      </w:r>
      <w:r w:rsidR="00825B4B" w:rsidRPr="0063011A">
        <w:rPr>
          <w:rFonts w:ascii="Street Corner" w:hAnsi="Street Corner" w:cs="Arial"/>
          <w:color w:val="000000" w:themeColor="text1"/>
          <w:sz w:val="22"/>
          <w:szCs w:val="22"/>
        </w:rPr>
        <w:t>met.</w:t>
      </w:r>
    </w:p>
    <w:p w14:paraId="19287A10" w14:textId="77777777" w:rsidR="00825B4B" w:rsidRPr="0063011A" w:rsidRDefault="00825B4B" w:rsidP="00825B4B">
      <w:pPr>
        <w:pStyle w:val="ListParagraph"/>
        <w:rPr>
          <w:rFonts w:ascii="Street Corner" w:hAnsi="Street Corner" w:cs="Arial"/>
          <w:color w:val="000000" w:themeColor="text1"/>
          <w:sz w:val="22"/>
          <w:szCs w:val="22"/>
        </w:rPr>
      </w:pPr>
    </w:p>
    <w:p w14:paraId="3FCB851B" w14:textId="77777777" w:rsidR="00B83051" w:rsidRPr="0063011A" w:rsidRDefault="00B83051" w:rsidP="00B83051">
      <w:pPr>
        <w:pStyle w:val="ListParagraph"/>
        <w:rPr>
          <w:rFonts w:ascii="Street Corner" w:hAnsi="Street Corner" w:cs="Arial"/>
          <w:color w:val="000000" w:themeColor="text1"/>
          <w:sz w:val="22"/>
          <w:szCs w:val="22"/>
        </w:rPr>
      </w:pPr>
    </w:p>
    <w:p w14:paraId="0A4C7F37" w14:textId="77777777" w:rsidR="005424A4" w:rsidRPr="0063011A" w:rsidRDefault="005424A4" w:rsidP="005424A4">
      <w:pPr>
        <w:spacing w:line="360" w:lineRule="auto"/>
        <w:jc w:val="both"/>
        <w:rPr>
          <w:rFonts w:ascii="Street Corner" w:hAnsi="Street Corner" w:cs="Arial"/>
          <w:b/>
          <w:bCs/>
          <w:sz w:val="22"/>
        </w:rPr>
      </w:pPr>
      <w:r w:rsidRPr="0063011A">
        <w:rPr>
          <w:rFonts w:ascii="Street Corner" w:hAnsi="Street Corner" w:cs="Arial"/>
          <w:b/>
          <w:bCs/>
          <w:sz w:val="22"/>
        </w:rPr>
        <w:t>Service Objectives</w:t>
      </w:r>
    </w:p>
    <w:p w14:paraId="33B922B2" w14:textId="2A963992" w:rsidR="005424A4" w:rsidRPr="0063011A" w:rsidRDefault="005424A4" w:rsidP="005424A4">
      <w:pPr>
        <w:spacing w:after="200" w:line="276" w:lineRule="auto"/>
        <w:rPr>
          <w:rFonts w:ascii="Street Corner" w:eastAsia="Calibri" w:hAnsi="Street Corner" w:cs="Arial"/>
          <w:sz w:val="22"/>
        </w:rPr>
      </w:pPr>
      <w:r w:rsidRPr="0063011A">
        <w:rPr>
          <w:rFonts w:ascii="Street Corner" w:eastAsia="Calibri" w:hAnsi="Street Corner" w:cs="Arial"/>
          <w:sz w:val="22"/>
        </w:rPr>
        <w:t xml:space="preserve">The objectives of the </w:t>
      </w:r>
      <w:r w:rsidR="006E473A">
        <w:rPr>
          <w:rFonts w:ascii="Street Corner" w:eastAsia="Calibri" w:hAnsi="Street Corner" w:cs="Arial"/>
          <w:sz w:val="22"/>
        </w:rPr>
        <w:t>Connector</w:t>
      </w:r>
      <w:r w:rsidRPr="0063011A">
        <w:rPr>
          <w:rFonts w:ascii="Street Corner" w:eastAsia="Calibri" w:hAnsi="Street Corner" w:cs="Arial"/>
          <w:sz w:val="22"/>
        </w:rPr>
        <w:t xml:space="preserve"> Worker</w:t>
      </w:r>
      <w:r w:rsidR="006E473A">
        <w:rPr>
          <w:rFonts w:ascii="Street Corner" w:eastAsia="Calibri" w:hAnsi="Street Corner" w:cs="Arial"/>
          <w:sz w:val="22"/>
        </w:rPr>
        <w:t>s</w:t>
      </w:r>
      <w:r w:rsidRPr="0063011A">
        <w:rPr>
          <w:rFonts w:ascii="Street Corner" w:eastAsia="Calibri" w:hAnsi="Street Corner" w:cs="Arial"/>
          <w:sz w:val="22"/>
        </w:rPr>
        <w:t xml:space="preserve"> are:</w:t>
      </w:r>
    </w:p>
    <w:p w14:paraId="6074C59A" w14:textId="4A31F39E" w:rsidR="005424A4" w:rsidRPr="0063011A" w:rsidRDefault="29712C05" w:rsidP="29712C05">
      <w:pPr>
        <w:pStyle w:val="ListParagraph"/>
        <w:numPr>
          <w:ilvl w:val="0"/>
          <w:numId w:val="30"/>
        </w:numPr>
        <w:ind w:right="-1"/>
        <w:rPr>
          <w:rFonts w:ascii="Street Corner" w:eastAsiaTheme="minorEastAsia" w:hAnsi="Street Corner" w:cs="Arial"/>
          <w:color w:val="000000" w:themeColor="text1"/>
          <w:sz w:val="22"/>
          <w:szCs w:val="22"/>
          <w:lang w:val="en-US"/>
        </w:rPr>
      </w:pPr>
      <w:r w:rsidRPr="0063011A">
        <w:rPr>
          <w:rFonts w:ascii="Street Corner" w:eastAsiaTheme="minorEastAsia" w:hAnsi="Street Corner" w:cs="Arial"/>
          <w:color w:val="000000" w:themeColor="text1"/>
          <w:sz w:val="22"/>
          <w:szCs w:val="22"/>
          <w:lang w:val="en-US"/>
        </w:rPr>
        <w:t xml:space="preserve">To support people to access the </w:t>
      </w:r>
      <w:r w:rsidR="00F33CFF" w:rsidRPr="0063011A">
        <w:rPr>
          <w:rFonts w:ascii="Street Corner" w:eastAsiaTheme="minorEastAsia" w:hAnsi="Street Corner" w:cs="Arial"/>
          <w:color w:val="000000" w:themeColor="text1"/>
          <w:sz w:val="22"/>
          <w:szCs w:val="22"/>
          <w:lang w:val="en-US"/>
        </w:rPr>
        <w:t xml:space="preserve">Navi8 </w:t>
      </w:r>
      <w:r w:rsidRPr="0063011A">
        <w:rPr>
          <w:rFonts w:ascii="Street Corner" w:eastAsiaTheme="minorEastAsia" w:hAnsi="Street Corner" w:cs="Arial"/>
          <w:color w:val="000000" w:themeColor="text1"/>
          <w:sz w:val="22"/>
          <w:szCs w:val="22"/>
          <w:lang w:val="en-US"/>
        </w:rPr>
        <w:t xml:space="preserve">App, the training resources, support from community services and where necessary contact statutory services.   </w:t>
      </w:r>
    </w:p>
    <w:p w14:paraId="7ACD94F6" w14:textId="77777777" w:rsidR="005424A4" w:rsidRPr="0063011A" w:rsidRDefault="005424A4" w:rsidP="005424A4">
      <w:pPr>
        <w:numPr>
          <w:ilvl w:val="0"/>
          <w:numId w:val="30"/>
        </w:numPr>
        <w:tabs>
          <w:tab w:val="left" w:pos="709"/>
          <w:tab w:val="left" w:pos="1980"/>
          <w:tab w:val="left" w:pos="2700"/>
          <w:tab w:val="left" w:pos="3420"/>
        </w:tabs>
        <w:jc w:val="both"/>
        <w:rPr>
          <w:rFonts w:ascii="Street Corner" w:eastAsia="Calibri" w:hAnsi="Street Corner" w:cs="Arial"/>
          <w:sz w:val="22"/>
        </w:rPr>
      </w:pPr>
      <w:r w:rsidRPr="0063011A">
        <w:rPr>
          <w:rFonts w:ascii="Street Corner" w:eastAsia="Calibri" w:hAnsi="Street Corner" w:cs="Arial"/>
          <w:sz w:val="22"/>
        </w:rPr>
        <w:t>To improve the mental wellbeing of people experiencing mental health crisis in North East London Boroughs.</w:t>
      </w:r>
    </w:p>
    <w:p w14:paraId="3BD89069" w14:textId="10E36FD6" w:rsidR="005424A4" w:rsidRPr="0063011A" w:rsidRDefault="005424A4" w:rsidP="005424A4">
      <w:pPr>
        <w:numPr>
          <w:ilvl w:val="0"/>
          <w:numId w:val="30"/>
        </w:numPr>
        <w:tabs>
          <w:tab w:val="left" w:pos="709"/>
          <w:tab w:val="left" w:pos="1980"/>
          <w:tab w:val="left" w:pos="2700"/>
          <w:tab w:val="left" w:pos="3420"/>
        </w:tabs>
        <w:jc w:val="both"/>
        <w:rPr>
          <w:rFonts w:ascii="Street Corner" w:eastAsia="Calibri" w:hAnsi="Street Corner" w:cs="Arial"/>
          <w:sz w:val="22"/>
        </w:rPr>
      </w:pPr>
      <w:r w:rsidRPr="0063011A">
        <w:rPr>
          <w:rFonts w:ascii="Street Corner" w:eastAsia="Calibri" w:hAnsi="Street Corner" w:cs="Arial"/>
          <w:sz w:val="22"/>
        </w:rPr>
        <w:t>To increase early access to help for people experiencing</w:t>
      </w:r>
      <w:r w:rsidR="006E473A">
        <w:rPr>
          <w:rFonts w:ascii="Street Corner" w:eastAsia="Calibri" w:hAnsi="Street Corner" w:cs="Arial"/>
          <w:sz w:val="22"/>
        </w:rPr>
        <w:t xml:space="preserve"> suicidal </w:t>
      </w:r>
      <w:r w:rsidR="00C13F34">
        <w:rPr>
          <w:rFonts w:ascii="Street Corner" w:eastAsia="Calibri" w:hAnsi="Street Corner" w:cs="Arial"/>
          <w:sz w:val="22"/>
        </w:rPr>
        <w:t xml:space="preserve">ideation </w:t>
      </w:r>
      <w:r w:rsidR="00C13F34" w:rsidRPr="0063011A">
        <w:rPr>
          <w:rFonts w:ascii="Street Corner" w:eastAsia="Calibri" w:hAnsi="Street Corner" w:cs="Arial"/>
          <w:sz w:val="22"/>
        </w:rPr>
        <w:t>by</w:t>
      </w:r>
      <w:r w:rsidRPr="0063011A">
        <w:rPr>
          <w:rFonts w:ascii="Street Corner" w:eastAsia="Calibri" w:hAnsi="Street Corner" w:cs="Arial"/>
          <w:sz w:val="22"/>
        </w:rPr>
        <w:t xml:space="preserve"> providing a clear and effective pathway to services.</w:t>
      </w:r>
    </w:p>
    <w:p w14:paraId="7E28ED79" w14:textId="77777777" w:rsidR="005424A4" w:rsidRPr="0063011A" w:rsidRDefault="005424A4" w:rsidP="005424A4">
      <w:pPr>
        <w:numPr>
          <w:ilvl w:val="0"/>
          <w:numId w:val="30"/>
        </w:numPr>
        <w:rPr>
          <w:rFonts w:ascii="Street Corner" w:eastAsia="Calibri" w:hAnsi="Street Corner" w:cs="Arial"/>
          <w:sz w:val="22"/>
        </w:rPr>
      </w:pPr>
      <w:r w:rsidRPr="0063011A">
        <w:rPr>
          <w:rFonts w:ascii="Street Corner" w:eastAsia="Calibri" w:hAnsi="Street Corner" w:cs="Arial"/>
          <w:sz w:val="22"/>
        </w:rPr>
        <w:t>To contribute to an improvement in individual mental wellbeing.</w:t>
      </w:r>
    </w:p>
    <w:p w14:paraId="032B394A" w14:textId="77777777" w:rsidR="005424A4" w:rsidRPr="0063011A" w:rsidRDefault="005424A4" w:rsidP="005424A4">
      <w:pPr>
        <w:numPr>
          <w:ilvl w:val="0"/>
          <w:numId w:val="30"/>
        </w:numPr>
        <w:rPr>
          <w:rFonts w:ascii="Street Corner" w:eastAsia="Calibri" w:hAnsi="Street Corner" w:cs="Arial"/>
          <w:sz w:val="22"/>
        </w:rPr>
      </w:pPr>
      <w:r w:rsidRPr="0063011A">
        <w:rPr>
          <w:rFonts w:ascii="Street Corner" w:eastAsia="Calibri" w:hAnsi="Street Corner" w:cs="Arial"/>
          <w:sz w:val="22"/>
        </w:rPr>
        <w:t>To remain a source of independent support for all clients.</w:t>
      </w:r>
    </w:p>
    <w:p w14:paraId="2C4188F3" w14:textId="1D4F802E" w:rsidR="005424A4" w:rsidRPr="0063011A" w:rsidRDefault="005424A4" w:rsidP="005424A4">
      <w:pPr>
        <w:numPr>
          <w:ilvl w:val="0"/>
          <w:numId w:val="30"/>
        </w:numPr>
        <w:rPr>
          <w:rFonts w:ascii="Street Corner" w:eastAsia="Calibri" w:hAnsi="Street Corner" w:cs="Arial"/>
          <w:b/>
          <w:sz w:val="22"/>
        </w:rPr>
      </w:pPr>
      <w:r w:rsidRPr="0063011A">
        <w:rPr>
          <w:rFonts w:ascii="Street Corner" w:hAnsi="Street Corner" w:cs="Arial"/>
          <w:sz w:val="22"/>
        </w:rPr>
        <w:t xml:space="preserve">To reduce the use of police, ambulance and statutory mental health services for people </w:t>
      </w:r>
      <w:r w:rsidR="006E473A">
        <w:rPr>
          <w:rFonts w:ascii="Street Corner" w:hAnsi="Street Corner" w:cs="Arial"/>
          <w:sz w:val="22"/>
        </w:rPr>
        <w:t xml:space="preserve">who may be experiencing suicidal </w:t>
      </w:r>
      <w:r w:rsidR="00C13F34">
        <w:rPr>
          <w:rFonts w:ascii="Street Corner" w:hAnsi="Street Corner" w:cs="Arial"/>
          <w:sz w:val="22"/>
        </w:rPr>
        <w:t>ideation.</w:t>
      </w:r>
      <w:r w:rsidRPr="0063011A">
        <w:rPr>
          <w:rFonts w:ascii="Street Corner" w:hAnsi="Street Corner" w:cs="Arial"/>
          <w:sz w:val="22"/>
        </w:rPr>
        <w:t xml:space="preserve"> </w:t>
      </w:r>
    </w:p>
    <w:p w14:paraId="692FAD8A" w14:textId="29F0CA27" w:rsidR="005424A4" w:rsidRPr="0063011A" w:rsidRDefault="005424A4" w:rsidP="005424A4">
      <w:pPr>
        <w:numPr>
          <w:ilvl w:val="0"/>
          <w:numId w:val="30"/>
        </w:numPr>
        <w:rPr>
          <w:rFonts w:ascii="Street Corner" w:hAnsi="Street Corner" w:cs="Arial"/>
          <w:sz w:val="22"/>
        </w:rPr>
      </w:pPr>
      <w:r w:rsidRPr="0063011A">
        <w:rPr>
          <w:rFonts w:ascii="Street Corner" w:hAnsi="Street Corner" w:cs="Arial"/>
          <w:sz w:val="22"/>
        </w:rPr>
        <w:t xml:space="preserve">To contribute to the effective delivery of the service in partnership </w:t>
      </w:r>
      <w:r w:rsidR="009C4D36" w:rsidRPr="0063011A">
        <w:rPr>
          <w:rFonts w:ascii="Street Corner" w:hAnsi="Street Corner" w:cs="Arial"/>
          <w:sz w:val="22"/>
        </w:rPr>
        <w:t>with all stakehol</w:t>
      </w:r>
      <w:r w:rsidR="00306F68" w:rsidRPr="0063011A">
        <w:rPr>
          <w:rFonts w:ascii="Street Corner" w:hAnsi="Street Corner" w:cs="Arial"/>
          <w:sz w:val="22"/>
        </w:rPr>
        <w:t>ders.</w:t>
      </w:r>
    </w:p>
    <w:p w14:paraId="5D533D6F" w14:textId="59356B25" w:rsidR="005424A4" w:rsidRPr="0063011A" w:rsidRDefault="005424A4" w:rsidP="005424A4">
      <w:pPr>
        <w:rPr>
          <w:rFonts w:ascii="Street Corner" w:hAnsi="Street Corner" w:cstheme="minorHAnsi"/>
          <w:color w:val="FF0000"/>
          <w:sz w:val="22"/>
        </w:rPr>
      </w:pPr>
    </w:p>
    <w:p w14:paraId="7EF9A618" w14:textId="3C4E312C" w:rsidR="005424A4" w:rsidRPr="0063011A" w:rsidRDefault="005424A4" w:rsidP="005424A4">
      <w:pPr>
        <w:rPr>
          <w:rFonts w:ascii="Street Corner" w:hAnsi="Street Corner" w:cs="Arial"/>
          <w:sz w:val="22"/>
        </w:rPr>
      </w:pPr>
      <w:r w:rsidRPr="0063011A">
        <w:rPr>
          <w:rFonts w:ascii="Street Corner" w:eastAsia="KG Small Town Southern Girl" w:hAnsi="Street Corner" w:cs="Arial"/>
          <w:b/>
          <w:sz w:val="22"/>
        </w:rPr>
        <w:t xml:space="preserve">Key </w:t>
      </w:r>
      <w:r w:rsidR="0065664B">
        <w:rPr>
          <w:rFonts w:ascii="Street Corner" w:eastAsia="KG Small Town Southern Girl" w:hAnsi="Street Corner" w:cs="Arial"/>
          <w:b/>
          <w:sz w:val="22"/>
        </w:rPr>
        <w:t>Role and Responsibilities</w:t>
      </w:r>
    </w:p>
    <w:tbl>
      <w:tblPr>
        <w:tblW w:w="9923" w:type="dxa"/>
        <w:tblBorders>
          <w:top w:val="nil"/>
          <w:left w:val="nil"/>
          <w:bottom w:val="nil"/>
          <w:right w:val="nil"/>
        </w:tblBorders>
        <w:tblLayout w:type="fixed"/>
        <w:tblLook w:val="0000" w:firstRow="0" w:lastRow="0" w:firstColumn="0" w:lastColumn="0" w:noHBand="0" w:noVBand="0"/>
      </w:tblPr>
      <w:tblGrid>
        <w:gridCol w:w="9923"/>
      </w:tblGrid>
      <w:tr w:rsidR="005424A4" w:rsidRPr="0063011A" w14:paraId="3F8A1DD0" w14:textId="77777777" w:rsidTr="00994CAE">
        <w:trPr>
          <w:trHeight w:val="107"/>
        </w:trPr>
        <w:tc>
          <w:tcPr>
            <w:tcW w:w="9923" w:type="dxa"/>
          </w:tcPr>
          <w:p w14:paraId="4A65D430" w14:textId="77777777" w:rsidR="005424A4" w:rsidRPr="0063011A" w:rsidRDefault="005424A4" w:rsidP="00BB3BCF">
            <w:pPr>
              <w:jc w:val="both"/>
              <w:rPr>
                <w:rFonts w:ascii="Street Corner" w:hAnsi="Street Corner" w:cs="Arial"/>
                <w:sz w:val="22"/>
              </w:rPr>
            </w:pPr>
          </w:p>
        </w:tc>
      </w:tr>
      <w:tr w:rsidR="005424A4" w:rsidRPr="0063011A" w14:paraId="2B3740C7" w14:textId="77777777" w:rsidTr="00994CAE">
        <w:trPr>
          <w:trHeight w:val="2646"/>
        </w:trPr>
        <w:tc>
          <w:tcPr>
            <w:tcW w:w="9923" w:type="dxa"/>
          </w:tcPr>
          <w:p w14:paraId="6D20C832" w14:textId="562790D5" w:rsidR="0065664B" w:rsidRPr="00BF24EC" w:rsidRDefault="29712C05" w:rsidP="00BF24EC">
            <w:pPr>
              <w:pStyle w:val="ListParagraph"/>
              <w:numPr>
                <w:ilvl w:val="0"/>
                <w:numId w:val="33"/>
              </w:numPr>
              <w:ind w:right="-1"/>
              <w:jc w:val="both"/>
              <w:rPr>
                <w:rFonts w:ascii="Street Corner" w:hAnsi="Street Corner" w:cs="Arial"/>
                <w:sz w:val="22"/>
                <w:szCs w:val="22"/>
              </w:rPr>
            </w:pPr>
            <w:r w:rsidRPr="0063011A">
              <w:rPr>
                <w:rFonts w:ascii="Street Corner" w:hAnsi="Street Corner" w:cs="Arial"/>
                <w:sz w:val="22"/>
                <w:szCs w:val="22"/>
              </w:rPr>
              <w:t>To support people</w:t>
            </w:r>
            <w:r w:rsidR="00F33CFF" w:rsidRPr="0063011A">
              <w:rPr>
                <w:rFonts w:ascii="Street Corner" w:hAnsi="Street Corner" w:cs="Arial"/>
                <w:sz w:val="22"/>
                <w:szCs w:val="22"/>
              </w:rPr>
              <w:t xml:space="preserve"> experiencing thoughts of suicide and who</w:t>
            </w:r>
            <w:r w:rsidRPr="0063011A">
              <w:rPr>
                <w:rFonts w:ascii="Street Corner" w:hAnsi="Street Corner" w:cs="Arial"/>
                <w:sz w:val="22"/>
                <w:szCs w:val="22"/>
              </w:rPr>
              <w:t xml:space="preserve"> requir</w:t>
            </w:r>
            <w:r w:rsidR="00F33CFF" w:rsidRPr="0063011A">
              <w:rPr>
                <w:rFonts w:ascii="Street Corner" w:hAnsi="Street Corner" w:cs="Arial"/>
                <w:sz w:val="22"/>
                <w:szCs w:val="22"/>
              </w:rPr>
              <w:t>e</w:t>
            </w:r>
            <w:r w:rsidRPr="0063011A">
              <w:rPr>
                <w:rFonts w:ascii="Street Corner" w:hAnsi="Street Corner" w:cs="Arial"/>
                <w:sz w:val="22"/>
                <w:szCs w:val="22"/>
              </w:rPr>
              <w:t xml:space="preserve"> practical and emotional help, in a welcoming, supportive and safe manner. </w:t>
            </w:r>
          </w:p>
          <w:p w14:paraId="710B3A3C" w14:textId="75785616" w:rsidR="0065664B" w:rsidRPr="0065664B" w:rsidRDefault="00A5654A" w:rsidP="0065664B">
            <w:pPr>
              <w:pStyle w:val="ListParagraph"/>
              <w:numPr>
                <w:ilvl w:val="0"/>
                <w:numId w:val="33"/>
              </w:numPr>
              <w:ind w:right="-1"/>
              <w:jc w:val="both"/>
              <w:rPr>
                <w:rFonts w:ascii="Street Corner" w:hAnsi="Street Corner" w:cs="Arial"/>
                <w:sz w:val="22"/>
                <w:szCs w:val="22"/>
              </w:rPr>
            </w:pPr>
            <w:r w:rsidRPr="0063011A">
              <w:rPr>
                <w:rFonts w:ascii="Street Corner" w:hAnsi="Street Corner" w:cs="Arial"/>
                <w:sz w:val="22"/>
                <w:szCs w:val="22"/>
              </w:rPr>
              <w:t>To have the skills to recognise risk, approach safeguarding issues, stepping up where required.</w:t>
            </w:r>
          </w:p>
          <w:p w14:paraId="5DE62BDC" w14:textId="35A73796" w:rsidR="00A5654A" w:rsidRPr="0063011A" w:rsidRDefault="00A5654A" w:rsidP="0065664B">
            <w:pPr>
              <w:numPr>
                <w:ilvl w:val="0"/>
                <w:numId w:val="33"/>
              </w:numPr>
              <w:spacing w:before="100" w:beforeAutospacing="1" w:after="100" w:afterAutospacing="1"/>
              <w:rPr>
                <w:rFonts w:ascii="Street Corner" w:hAnsi="Street Corner" w:cs="Arial"/>
                <w:sz w:val="22"/>
              </w:rPr>
            </w:pPr>
            <w:r w:rsidRPr="0063011A">
              <w:rPr>
                <w:rFonts w:ascii="Street Corner" w:hAnsi="Street Corner" w:cs="Arial"/>
                <w:sz w:val="22"/>
              </w:rPr>
              <w:t xml:space="preserve">To ensure Safeguarding concerns are responded to appropriately in line with Safeguarding Policies. </w:t>
            </w:r>
          </w:p>
          <w:p w14:paraId="5B28C752" w14:textId="77777777" w:rsidR="005424A4" w:rsidRPr="0063011A" w:rsidRDefault="005424A4" w:rsidP="0065664B">
            <w:pPr>
              <w:numPr>
                <w:ilvl w:val="0"/>
                <w:numId w:val="33"/>
              </w:numPr>
              <w:ind w:right="-1"/>
              <w:jc w:val="both"/>
              <w:rPr>
                <w:rFonts w:ascii="Street Corner" w:hAnsi="Street Corner" w:cs="Arial"/>
                <w:sz w:val="22"/>
              </w:rPr>
            </w:pPr>
            <w:r w:rsidRPr="0063011A">
              <w:rPr>
                <w:rFonts w:ascii="Street Corner" w:hAnsi="Street Corner" w:cs="Arial"/>
                <w:sz w:val="22"/>
              </w:rPr>
              <w:t xml:space="preserve">To address immediate presenting issues and navigate to the right service at the right time. </w:t>
            </w:r>
          </w:p>
          <w:p w14:paraId="192D0038" w14:textId="3027AB1A" w:rsidR="000C3A4A" w:rsidRPr="0063011A" w:rsidRDefault="000C3A4A" w:rsidP="0065664B">
            <w:pPr>
              <w:numPr>
                <w:ilvl w:val="0"/>
                <w:numId w:val="33"/>
              </w:numPr>
              <w:spacing w:before="100" w:beforeAutospacing="1" w:after="100" w:afterAutospacing="1"/>
              <w:rPr>
                <w:rFonts w:ascii="Street Corner" w:hAnsi="Street Corner" w:cs="Arial"/>
                <w:sz w:val="22"/>
                <w:szCs w:val="22"/>
              </w:rPr>
            </w:pPr>
            <w:r w:rsidRPr="0063011A">
              <w:rPr>
                <w:rFonts w:ascii="Street Corner" w:hAnsi="Street Corner" w:cs="Arial"/>
                <w:sz w:val="22"/>
                <w:szCs w:val="22"/>
              </w:rPr>
              <w:t xml:space="preserve">To be responsible for developing the resource knowledge for your area and build the warm transfer rapport with local services.  </w:t>
            </w:r>
          </w:p>
          <w:p w14:paraId="5A24FD0C" w14:textId="35289221" w:rsidR="005424A4" w:rsidRPr="0063011A" w:rsidRDefault="005424A4" w:rsidP="0065664B">
            <w:pPr>
              <w:numPr>
                <w:ilvl w:val="0"/>
                <w:numId w:val="33"/>
              </w:numPr>
              <w:spacing w:before="100" w:beforeAutospacing="1" w:after="100" w:afterAutospacing="1"/>
              <w:rPr>
                <w:rFonts w:ascii="Street Corner" w:hAnsi="Street Corner" w:cs="Arial"/>
                <w:sz w:val="22"/>
              </w:rPr>
            </w:pPr>
            <w:r w:rsidRPr="0063011A">
              <w:rPr>
                <w:rFonts w:ascii="Street Corner" w:hAnsi="Street Corner" w:cs="Arial"/>
                <w:sz w:val="22"/>
              </w:rPr>
              <w:t xml:space="preserve">Keep up to date with best practice and contribute to the continuous improvement of the </w:t>
            </w:r>
            <w:r w:rsidR="0063011A" w:rsidRPr="0063011A">
              <w:rPr>
                <w:rFonts w:ascii="Street Corner" w:hAnsi="Street Corner" w:cs="Arial"/>
                <w:sz w:val="22"/>
              </w:rPr>
              <w:t>service and</w:t>
            </w:r>
            <w:r w:rsidR="00A5654A" w:rsidRPr="0063011A">
              <w:rPr>
                <w:rFonts w:ascii="Street Corner" w:hAnsi="Street Corner" w:cs="Arial"/>
                <w:sz w:val="22"/>
              </w:rPr>
              <w:t xml:space="preserve"> </w:t>
            </w:r>
            <w:r w:rsidR="0084334B" w:rsidRPr="0063011A">
              <w:rPr>
                <w:rFonts w:ascii="Street Corner" w:hAnsi="Street Corner" w:cs="Arial"/>
                <w:sz w:val="22"/>
              </w:rPr>
              <w:t>assist in monitoring the quality of the service and the outcomes achieved</w:t>
            </w:r>
            <w:r w:rsidRPr="0063011A">
              <w:rPr>
                <w:rFonts w:ascii="Street Corner" w:hAnsi="Street Corner" w:cs="Arial"/>
                <w:sz w:val="22"/>
              </w:rPr>
              <w:t>.</w:t>
            </w:r>
          </w:p>
          <w:p w14:paraId="38735BE1" w14:textId="2AB73BAB" w:rsidR="005424A4" w:rsidRPr="0065664B" w:rsidRDefault="00615A09" w:rsidP="0065664B">
            <w:pPr>
              <w:numPr>
                <w:ilvl w:val="0"/>
                <w:numId w:val="33"/>
              </w:numPr>
              <w:spacing w:before="100" w:beforeAutospacing="1" w:after="100" w:afterAutospacing="1"/>
              <w:rPr>
                <w:rFonts w:ascii="Street Corner" w:hAnsi="Street Corner" w:cs="Arial"/>
                <w:sz w:val="22"/>
              </w:rPr>
            </w:pPr>
            <w:r w:rsidRPr="0063011A">
              <w:rPr>
                <w:rFonts w:ascii="Street Corner" w:hAnsi="Street Corner" w:cs="Arial"/>
                <w:sz w:val="22"/>
              </w:rPr>
              <w:t xml:space="preserve">To prevent escalation </w:t>
            </w:r>
            <w:r w:rsidR="002A6641">
              <w:rPr>
                <w:rFonts w:ascii="Street Corner" w:hAnsi="Street Corner" w:cs="Arial"/>
                <w:sz w:val="22"/>
              </w:rPr>
              <w:t xml:space="preserve">and </w:t>
            </w:r>
            <w:r w:rsidRPr="0063011A">
              <w:rPr>
                <w:rFonts w:ascii="Street Corner" w:hAnsi="Street Corner" w:cs="Arial"/>
                <w:sz w:val="22"/>
              </w:rPr>
              <w:t xml:space="preserve">   reduce A&amp;E attendance and avoid hospital admissions.</w:t>
            </w:r>
          </w:p>
          <w:p w14:paraId="0D9FF7CD" w14:textId="74CEFD3E" w:rsidR="002524A8" w:rsidRPr="0063011A" w:rsidRDefault="002524A8" w:rsidP="0065664B">
            <w:pPr>
              <w:pStyle w:val="ListParagraph"/>
              <w:numPr>
                <w:ilvl w:val="0"/>
                <w:numId w:val="33"/>
              </w:numPr>
              <w:rPr>
                <w:rFonts w:ascii="Street Corner" w:hAnsi="Street Corner" w:cs="Arial"/>
                <w:sz w:val="22"/>
                <w:szCs w:val="22"/>
              </w:rPr>
            </w:pPr>
            <w:r w:rsidRPr="0063011A">
              <w:rPr>
                <w:rFonts w:ascii="Street Corner" w:hAnsi="Street Corner" w:cs="Arial"/>
                <w:sz w:val="22"/>
                <w:szCs w:val="22"/>
              </w:rPr>
              <w:t>To ensure the project delivers a service to clients that provide a hopeful environment and promotes their recovery.</w:t>
            </w:r>
          </w:p>
          <w:p w14:paraId="3C989E2E" w14:textId="5278E523" w:rsidR="005424A4" w:rsidRPr="0063011A" w:rsidRDefault="005424A4" w:rsidP="0065664B">
            <w:pPr>
              <w:numPr>
                <w:ilvl w:val="0"/>
                <w:numId w:val="33"/>
              </w:numPr>
              <w:ind w:right="-1"/>
              <w:jc w:val="both"/>
              <w:rPr>
                <w:rFonts w:ascii="Street Corner" w:hAnsi="Street Corner" w:cs="Arial"/>
                <w:sz w:val="22"/>
              </w:rPr>
            </w:pPr>
            <w:r w:rsidRPr="0063011A">
              <w:rPr>
                <w:rFonts w:ascii="Street Corner" w:hAnsi="Street Corner" w:cs="Arial"/>
                <w:sz w:val="22"/>
              </w:rPr>
              <w:t xml:space="preserve">To encourage and enable access to services for people </w:t>
            </w:r>
            <w:r w:rsidR="002A6641">
              <w:rPr>
                <w:rFonts w:ascii="Street Corner" w:hAnsi="Street Corner" w:cs="Arial"/>
                <w:sz w:val="22"/>
              </w:rPr>
              <w:t xml:space="preserve">experiencing thoughts of suicide. </w:t>
            </w:r>
            <w:r w:rsidRPr="0063011A">
              <w:rPr>
                <w:rFonts w:ascii="Street Corner" w:hAnsi="Street Corner" w:cs="Arial"/>
                <w:sz w:val="22"/>
              </w:rPr>
              <w:t xml:space="preserve">. </w:t>
            </w:r>
          </w:p>
          <w:p w14:paraId="3631196F" w14:textId="77777777" w:rsidR="00683562" w:rsidRPr="0063011A" w:rsidRDefault="002524A8" w:rsidP="0065664B">
            <w:pPr>
              <w:pStyle w:val="ListParagraph"/>
              <w:numPr>
                <w:ilvl w:val="0"/>
                <w:numId w:val="33"/>
              </w:numPr>
              <w:rPr>
                <w:rFonts w:ascii="Street Corner" w:hAnsi="Street Corner" w:cs="Arial"/>
                <w:sz w:val="22"/>
                <w:szCs w:val="22"/>
              </w:rPr>
            </w:pPr>
            <w:r w:rsidRPr="0063011A">
              <w:rPr>
                <w:rFonts w:ascii="Street Corner" w:hAnsi="Street Corner" w:cs="Arial"/>
                <w:sz w:val="22"/>
                <w:szCs w:val="22"/>
              </w:rPr>
              <w:t>To provide appropriate signposting and warm transfer to ensure individuals are appropriately supported to the right service and support at the right time.</w:t>
            </w:r>
          </w:p>
          <w:p w14:paraId="4A762D95" w14:textId="38DC6D25" w:rsidR="00683562" w:rsidRPr="00F91FAB" w:rsidRDefault="29712C05" w:rsidP="00BF24EC">
            <w:pPr>
              <w:pStyle w:val="ListParagraph"/>
              <w:numPr>
                <w:ilvl w:val="0"/>
                <w:numId w:val="33"/>
              </w:numPr>
              <w:rPr>
                <w:rFonts w:eastAsia="Calibri"/>
              </w:rPr>
            </w:pPr>
            <w:r w:rsidRPr="0063011A">
              <w:rPr>
                <w:rFonts w:ascii="Street Corner" w:hAnsi="Street Corner" w:cs="Arial"/>
                <w:sz w:val="22"/>
                <w:szCs w:val="22"/>
              </w:rPr>
              <w:t xml:space="preserve">To support people with a positive and hopeful approach and in line with the CHIME principles. </w:t>
            </w:r>
          </w:p>
          <w:p w14:paraId="6BD556D1" w14:textId="15A51BF9" w:rsidR="002524A8" w:rsidRPr="0063011A" w:rsidRDefault="002524A8" w:rsidP="0065664B">
            <w:pPr>
              <w:pStyle w:val="ListParagraph"/>
              <w:numPr>
                <w:ilvl w:val="0"/>
                <w:numId w:val="33"/>
              </w:numPr>
              <w:rPr>
                <w:rFonts w:ascii="Street Corner" w:eastAsia="Calibri" w:hAnsi="Street Corner" w:cs="Arial"/>
                <w:sz w:val="22"/>
                <w:szCs w:val="22"/>
              </w:rPr>
            </w:pPr>
            <w:r w:rsidRPr="0063011A">
              <w:rPr>
                <w:rFonts w:ascii="Street Corner" w:eastAsia="Calibri" w:hAnsi="Street Corner" w:cs="Arial"/>
                <w:sz w:val="22"/>
                <w:szCs w:val="22"/>
              </w:rPr>
              <w:t xml:space="preserve">Support clients to identify their networks of support and </w:t>
            </w:r>
            <w:r w:rsidR="0063011A" w:rsidRPr="0063011A">
              <w:rPr>
                <w:rFonts w:ascii="Street Corner" w:eastAsia="Calibri" w:hAnsi="Street Corner" w:cs="Arial"/>
                <w:sz w:val="22"/>
                <w:szCs w:val="22"/>
              </w:rPr>
              <w:t>strengths.</w:t>
            </w:r>
          </w:p>
          <w:p w14:paraId="5F036599" w14:textId="2BFA66D9" w:rsidR="002524A8" w:rsidRPr="0063011A" w:rsidRDefault="002524A8" w:rsidP="0065664B">
            <w:pPr>
              <w:pStyle w:val="ListParagraph"/>
              <w:numPr>
                <w:ilvl w:val="0"/>
                <w:numId w:val="33"/>
              </w:numPr>
              <w:rPr>
                <w:rFonts w:ascii="Street Corner" w:eastAsia="Calibri" w:hAnsi="Street Corner" w:cs="Arial"/>
                <w:sz w:val="22"/>
                <w:szCs w:val="22"/>
              </w:rPr>
            </w:pPr>
            <w:r w:rsidRPr="0063011A">
              <w:rPr>
                <w:rFonts w:ascii="Street Corner" w:eastAsia="Calibri" w:hAnsi="Street Corner" w:cs="Arial"/>
                <w:sz w:val="22"/>
                <w:szCs w:val="22"/>
              </w:rPr>
              <w:t xml:space="preserve">Offer advice, information and signposting - offering wider opportunities for clients to connect and reach their </w:t>
            </w:r>
            <w:r w:rsidR="0063011A" w:rsidRPr="0063011A">
              <w:rPr>
                <w:rFonts w:ascii="Street Corner" w:eastAsia="Calibri" w:hAnsi="Street Corner" w:cs="Arial"/>
                <w:sz w:val="22"/>
                <w:szCs w:val="22"/>
              </w:rPr>
              <w:t>goals.</w:t>
            </w:r>
          </w:p>
          <w:p w14:paraId="57942DE0" w14:textId="4D88C903" w:rsidR="002524A8" w:rsidRPr="0063011A" w:rsidRDefault="002524A8" w:rsidP="0065664B">
            <w:pPr>
              <w:pStyle w:val="ListParagraph"/>
              <w:numPr>
                <w:ilvl w:val="0"/>
                <w:numId w:val="33"/>
              </w:numPr>
              <w:rPr>
                <w:rFonts w:ascii="Street Corner" w:eastAsia="Calibri" w:hAnsi="Street Corner" w:cs="Arial"/>
                <w:sz w:val="22"/>
                <w:szCs w:val="22"/>
              </w:rPr>
            </w:pPr>
            <w:r w:rsidRPr="0063011A">
              <w:rPr>
                <w:rFonts w:ascii="Street Corner" w:eastAsia="Calibri" w:hAnsi="Street Corner" w:cs="Arial"/>
                <w:sz w:val="22"/>
                <w:szCs w:val="22"/>
              </w:rPr>
              <w:t>Support client to reduce the barriers to accessing services i.e. co-attending/prepare client to access health and social care appointments</w:t>
            </w:r>
          </w:p>
          <w:p w14:paraId="45F92393" w14:textId="77777777" w:rsidR="005424A4" w:rsidRPr="0063011A" w:rsidRDefault="005424A4" w:rsidP="0065664B">
            <w:pPr>
              <w:numPr>
                <w:ilvl w:val="0"/>
                <w:numId w:val="33"/>
              </w:numPr>
              <w:tabs>
                <w:tab w:val="left" w:pos="709"/>
                <w:tab w:val="left" w:pos="1980"/>
                <w:tab w:val="left" w:pos="2700"/>
                <w:tab w:val="left" w:pos="3420"/>
              </w:tabs>
              <w:jc w:val="both"/>
              <w:rPr>
                <w:rFonts w:ascii="Street Corner" w:eastAsia="Calibri" w:hAnsi="Street Corner" w:cs="Arial"/>
                <w:sz w:val="22"/>
              </w:rPr>
            </w:pPr>
            <w:r w:rsidRPr="0063011A">
              <w:rPr>
                <w:rFonts w:ascii="Street Corner" w:eastAsia="Calibri" w:hAnsi="Street Corner" w:cs="Arial"/>
                <w:sz w:val="22"/>
              </w:rPr>
              <w:t>To assess risk and offer support</w:t>
            </w:r>
            <w:r w:rsidRPr="0063011A">
              <w:rPr>
                <w:rFonts w:ascii="Street Corner" w:eastAsiaTheme="minorEastAsia" w:hAnsi="Street Corner" w:cs="Arial"/>
                <w:color w:val="000000" w:themeColor="text1"/>
                <w:sz w:val="22"/>
                <w:lang w:val="en-US"/>
              </w:rPr>
              <w:t xml:space="preserve"> to those concerned about suicide, providing access to information about local services</w:t>
            </w:r>
            <w:r w:rsidRPr="0063011A">
              <w:rPr>
                <w:rFonts w:ascii="Street Corner" w:eastAsia="Calibri" w:hAnsi="Street Corner" w:cs="Arial"/>
                <w:sz w:val="22"/>
              </w:rPr>
              <w:t>.</w:t>
            </w:r>
          </w:p>
          <w:p w14:paraId="01D6A894" w14:textId="77777777" w:rsidR="005424A4" w:rsidRPr="0063011A" w:rsidRDefault="005424A4" w:rsidP="0065664B">
            <w:pPr>
              <w:numPr>
                <w:ilvl w:val="0"/>
                <w:numId w:val="33"/>
              </w:numPr>
              <w:tabs>
                <w:tab w:val="left" w:pos="709"/>
                <w:tab w:val="left" w:pos="1980"/>
                <w:tab w:val="left" w:pos="2700"/>
                <w:tab w:val="left" w:pos="3420"/>
              </w:tabs>
              <w:jc w:val="both"/>
              <w:rPr>
                <w:rFonts w:ascii="Street Corner" w:eastAsia="Calibri" w:hAnsi="Street Corner" w:cs="Arial"/>
                <w:sz w:val="22"/>
              </w:rPr>
            </w:pPr>
            <w:r w:rsidRPr="0063011A">
              <w:rPr>
                <w:rFonts w:ascii="Street Corner" w:hAnsi="Street Corner" w:cs="Arial"/>
                <w:sz w:val="22"/>
              </w:rPr>
              <w:t>To follow approved policies and procedures.</w:t>
            </w:r>
          </w:p>
          <w:p w14:paraId="230DF801" w14:textId="1466A9C7" w:rsidR="005424A4" w:rsidRPr="0063011A" w:rsidRDefault="29712C05" w:rsidP="0065664B">
            <w:pPr>
              <w:pStyle w:val="ListParagraph"/>
              <w:numPr>
                <w:ilvl w:val="0"/>
                <w:numId w:val="33"/>
              </w:numPr>
              <w:ind w:right="-1"/>
              <w:jc w:val="both"/>
              <w:rPr>
                <w:rFonts w:ascii="Street Corner" w:hAnsi="Street Corner" w:cs="Arial"/>
                <w:sz w:val="22"/>
                <w:szCs w:val="22"/>
              </w:rPr>
            </w:pPr>
            <w:r w:rsidRPr="0063011A">
              <w:rPr>
                <w:rFonts w:ascii="Street Corner" w:hAnsi="Street Corner" w:cs="Arial"/>
                <w:sz w:val="22"/>
                <w:szCs w:val="22"/>
              </w:rPr>
              <w:t xml:space="preserve">To work in accordance with </w:t>
            </w:r>
            <w:r w:rsidR="00F33CFF" w:rsidRPr="0063011A">
              <w:rPr>
                <w:rFonts w:ascii="Street Corner" w:hAnsi="Street Corner" w:cs="Arial"/>
                <w:sz w:val="22"/>
                <w:szCs w:val="22"/>
              </w:rPr>
              <w:t>our</w:t>
            </w:r>
            <w:r w:rsidRPr="0063011A">
              <w:rPr>
                <w:rFonts w:ascii="Street Corner" w:hAnsi="Street Corner" w:cs="Arial"/>
                <w:sz w:val="22"/>
                <w:szCs w:val="22"/>
              </w:rPr>
              <w:t xml:space="preserve"> Aims, Objectives and Values.</w:t>
            </w:r>
          </w:p>
          <w:p w14:paraId="69F007B8" w14:textId="46061406" w:rsidR="005424A4" w:rsidRPr="0063011A" w:rsidRDefault="005424A4" w:rsidP="0065664B">
            <w:pPr>
              <w:pStyle w:val="ListParagraph"/>
              <w:numPr>
                <w:ilvl w:val="0"/>
                <w:numId w:val="33"/>
              </w:numPr>
              <w:ind w:right="-1"/>
              <w:jc w:val="both"/>
              <w:rPr>
                <w:rFonts w:ascii="Street Corner" w:hAnsi="Street Corner" w:cs="Arial"/>
                <w:sz w:val="22"/>
                <w:u w:val="single"/>
              </w:rPr>
            </w:pPr>
            <w:r w:rsidRPr="0063011A">
              <w:rPr>
                <w:rFonts w:ascii="Street Corner" w:hAnsi="Street Corner" w:cs="Arial"/>
                <w:sz w:val="22"/>
              </w:rPr>
              <w:t xml:space="preserve">To share any </w:t>
            </w:r>
            <w:r w:rsidR="009C4D36" w:rsidRPr="0063011A">
              <w:rPr>
                <w:rFonts w:ascii="Street Corner" w:hAnsi="Street Corner" w:cs="Arial"/>
                <w:sz w:val="22"/>
              </w:rPr>
              <w:t xml:space="preserve">concerns with the </w:t>
            </w:r>
            <w:r w:rsidR="00294B9F">
              <w:rPr>
                <w:rFonts w:ascii="Street Corner" w:hAnsi="Street Corner" w:cs="Arial"/>
                <w:sz w:val="22"/>
              </w:rPr>
              <w:t>Suicide Prevention Service Coor</w:t>
            </w:r>
            <w:r w:rsidR="00E96234">
              <w:rPr>
                <w:rFonts w:ascii="Street Corner" w:hAnsi="Street Corner" w:cs="Arial"/>
                <w:sz w:val="22"/>
              </w:rPr>
              <w:t>d</w:t>
            </w:r>
            <w:r w:rsidR="00294B9F">
              <w:rPr>
                <w:rFonts w:ascii="Street Corner" w:hAnsi="Street Corner" w:cs="Arial"/>
                <w:sz w:val="22"/>
              </w:rPr>
              <w:t>inator</w:t>
            </w:r>
            <w:r w:rsidRPr="0063011A">
              <w:rPr>
                <w:rFonts w:ascii="Street Corner" w:hAnsi="Street Corner" w:cs="Arial"/>
                <w:sz w:val="22"/>
              </w:rPr>
              <w:t xml:space="preserve">, and participate in training, support and supervision. </w:t>
            </w:r>
          </w:p>
          <w:p w14:paraId="38650805" w14:textId="77777777" w:rsidR="005424A4" w:rsidRPr="0063011A" w:rsidRDefault="005424A4" w:rsidP="0065664B">
            <w:pPr>
              <w:pStyle w:val="ListParagraph"/>
              <w:numPr>
                <w:ilvl w:val="0"/>
                <w:numId w:val="33"/>
              </w:numPr>
              <w:ind w:right="-1"/>
              <w:jc w:val="both"/>
              <w:rPr>
                <w:rFonts w:ascii="Street Corner" w:hAnsi="Street Corner" w:cs="Arial"/>
                <w:sz w:val="22"/>
              </w:rPr>
            </w:pPr>
            <w:r w:rsidRPr="0063011A">
              <w:rPr>
                <w:rFonts w:ascii="Street Corner" w:hAnsi="Street Corner" w:cs="Arial"/>
                <w:sz w:val="22"/>
              </w:rPr>
              <w:t>To share good practice and relationships with everyone you come into contact within your role. Act as a positive role model showing professional and caring attitudes and behaviour towards other team members, service users and carers.</w:t>
            </w:r>
          </w:p>
          <w:p w14:paraId="16F16A0E" w14:textId="1CDAFDD0" w:rsidR="005424A4" w:rsidRPr="0063011A" w:rsidRDefault="005424A4" w:rsidP="0065664B">
            <w:pPr>
              <w:pStyle w:val="ListParagraph"/>
              <w:numPr>
                <w:ilvl w:val="0"/>
                <w:numId w:val="33"/>
              </w:numPr>
              <w:ind w:right="-1"/>
              <w:jc w:val="both"/>
              <w:rPr>
                <w:rFonts w:ascii="Street Corner" w:hAnsi="Street Corner" w:cs="Arial"/>
                <w:sz w:val="22"/>
              </w:rPr>
            </w:pPr>
            <w:r w:rsidRPr="0063011A">
              <w:rPr>
                <w:rFonts w:ascii="Street Corner" w:hAnsi="Street Corner" w:cs="Arial"/>
                <w:sz w:val="22"/>
              </w:rPr>
              <w:t xml:space="preserve">Work in a way that acknowledges the personal, social, </w:t>
            </w:r>
            <w:r w:rsidR="00C13F34" w:rsidRPr="0063011A">
              <w:rPr>
                <w:rFonts w:ascii="Street Corner" w:hAnsi="Street Corner" w:cs="Arial"/>
                <w:sz w:val="22"/>
              </w:rPr>
              <w:t>cultural,</w:t>
            </w:r>
            <w:r w:rsidRPr="0063011A">
              <w:rPr>
                <w:rFonts w:ascii="Street Corner" w:hAnsi="Street Corner" w:cs="Arial"/>
                <w:sz w:val="22"/>
              </w:rPr>
              <w:t xml:space="preserve"> and spiritual strengths and needs of the individual.</w:t>
            </w:r>
          </w:p>
          <w:p w14:paraId="467E6471" w14:textId="77777777" w:rsidR="005424A4" w:rsidRPr="0063011A" w:rsidRDefault="005424A4" w:rsidP="0065664B">
            <w:pPr>
              <w:pStyle w:val="ListParagraph"/>
              <w:numPr>
                <w:ilvl w:val="0"/>
                <w:numId w:val="33"/>
              </w:numPr>
              <w:ind w:right="-1"/>
              <w:jc w:val="both"/>
              <w:rPr>
                <w:rFonts w:ascii="Street Corner" w:hAnsi="Street Corner" w:cs="Arial"/>
                <w:sz w:val="22"/>
              </w:rPr>
            </w:pPr>
            <w:r w:rsidRPr="0063011A">
              <w:rPr>
                <w:rFonts w:ascii="Street Corner" w:hAnsi="Street Corner" w:cs="Arial"/>
                <w:sz w:val="22"/>
              </w:rPr>
              <w:t>To ensure all duties are carried out in a manner which promotes equality and diversity.</w:t>
            </w:r>
          </w:p>
          <w:p w14:paraId="79E01638" w14:textId="46A1EECD" w:rsidR="005424A4" w:rsidRPr="0063011A" w:rsidRDefault="005424A4" w:rsidP="0065664B">
            <w:pPr>
              <w:pStyle w:val="ListParagraph"/>
              <w:numPr>
                <w:ilvl w:val="0"/>
                <w:numId w:val="33"/>
              </w:numPr>
              <w:ind w:right="-1"/>
              <w:jc w:val="both"/>
              <w:rPr>
                <w:rFonts w:ascii="Street Corner" w:hAnsi="Street Corner" w:cs="Arial"/>
                <w:sz w:val="22"/>
              </w:rPr>
            </w:pPr>
            <w:r w:rsidRPr="0063011A">
              <w:rPr>
                <w:rFonts w:ascii="Street Corner" w:hAnsi="Street Corner" w:cs="Arial"/>
                <w:sz w:val="22"/>
              </w:rPr>
              <w:t xml:space="preserve">To ensure compliance with legal, ethical, </w:t>
            </w:r>
            <w:r w:rsidR="00EE0A40" w:rsidRPr="0063011A">
              <w:rPr>
                <w:rFonts w:ascii="Street Corner" w:hAnsi="Street Corner" w:cs="Arial"/>
                <w:sz w:val="22"/>
              </w:rPr>
              <w:t>regulatory,</w:t>
            </w:r>
            <w:r w:rsidRPr="0063011A">
              <w:rPr>
                <w:rFonts w:ascii="Street Corner" w:hAnsi="Street Corner" w:cs="Arial"/>
                <w:sz w:val="22"/>
              </w:rPr>
              <w:t xml:space="preserve"> and social requirements.</w:t>
            </w:r>
          </w:p>
          <w:p w14:paraId="24C15403" w14:textId="77777777" w:rsidR="005424A4" w:rsidRPr="0063011A" w:rsidRDefault="005424A4" w:rsidP="0065664B">
            <w:pPr>
              <w:pStyle w:val="ListParagraph"/>
              <w:numPr>
                <w:ilvl w:val="0"/>
                <w:numId w:val="33"/>
              </w:numPr>
              <w:ind w:right="-1"/>
              <w:jc w:val="both"/>
              <w:rPr>
                <w:rFonts w:ascii="Street Corner" w:hAnsi="Street Corner" w:cs="Arial"/>
                <w:sz w:val="22"/>
              </w:rPr>
            </w:pPr>
            <w:r w:rsidRPr="0063011A">
              <w:rPr>
                <w:rFonts w:ascii="Street Corner" w:hAnsi="Street Corner" w:cs="Arial"/>
                <w:sz w:val="22"/>
              </w:rPr>
              <w:t>To manage personal resources and own professional development.</w:t>
            </w:r>
          </w:p>
          <w:p w14:paraId="27C0BFB2" w14:textId="77777777" w:rsidR="005424A4" w:rsidRPr="0063011A" w:rsidRDefault="005424A4" w:rsidP="0065664B">
            <w:pPr>
              <w:pStyle w:val="ListParagraph"/>
              <w:numPr>
                <w:ilvl w:val="0"/>
                <w:numId w:val="33"/>
              </w:numPr>
              <w:ind w:right="-1"/>
              <w:jc w:val="both"/>
              <w:rPr>
                <w:rFonts w:ascii="Street Corner" w:hAnsi="Street Corner" w:cs="Arial"/>
                <w:sz w:val="22"/>
              </w:rPr>
            </w:pPr>
            <w:r w:rsidRPr="0063011A">
              <w:rPr>
                <w:rFonts w:ascii="Street Corner" w:hAnsi="Street Corner" w:cs="Arial"/>
                <w:sz w:val="22"/>
              </w:rPr>
              <w:t xml:space="preserve">To promote a health and safety culture within the workplace, observe all health and safety guidance and procedures as required and where appropriate conduct risk assessments. </w:t>
            </w:r>
          </w:p>
          <w:p w14:paraId="2886E9E1" w14:textId="77777777" w:rsidR="005424A4" w:rsidRPr="0063011A" w:rsidRDefault="005424A4" w:rsidP="0065664B">
            <w:pPr>
              <w:pStyle w:val="ListParagraph"/>
              <w:numPr>
                <w:ilvl w:val="0"/>
                <w:numId w:val="33"/>
              </w:numPr>
              <w:ind w:right="-1"/>
              <w:jc w:val="both"/>
              <w:rPr>
                <w:rFonts w:ascii="Street Corner" w:hAnsi="Street Corner" w:cs="Arial"/>
                <w:sz w:val="22"/>
              </w:rPr>
            </w:pPr>
            <w:r w:rsidRPr="0063011A">
              <w:rPr>
                <w:rFonts w:ascii="Street Corner" w:hAnsi="Street Corner" w:cs="Arial"/>
                <w:sz w:val="22"/>
              </w:rPr>
              <w:t>Ensure that sensitive or personal information is not disclosed to or discussed with inappropriate persons.</w:t>
            </w:r>
          </w:p>
          <w:p w14:paraId="5AC72AE3" w14:textId="77777777" w:rsidR="005424A4" w:rsidRPr="0063011A" w:rsidRDefault="005424A4" w:rsidP="0065664B">
            <w:pPr>
              <w:pStyle w:val="ListParagraph"/>
              <w:numPr>
                <w:ilvl w:val="0"/>
                <w:numId w:val="33"/>
              </w:numPr>
              <w:ind w:right="-1"/>
              <w:jc w:val="both"/>
              <w:rPr>
                <w:rFonts w:ascii="Street Corner" w:hAnsi="Street Corner" w:cs="Arial"/>
                <w:sz w:val="22"/>
              </w:rPr>
            </w:pPr>
            <w:r w:rsidRPr="0063011A">
              <w:rPr>
                <w:rFonts w:ascii="Street Corner" w:hAnsi="Street Corner" w:cs="Arial"/>
                <w:sz w:val="22"/>
              </w:rPr>
              <w:t>All information must be maintained within the Data Protection Act and GDPR guideline</w:t>
            </w:r>
          </w:p>
          <w:p w14:paraId="25C5319D" w14:textId="4048578B" w:rsidR="005424A4" w:rsidRDefault="005424A4" w:rsidP="00BB3BCF">
            <w:pPr>
              <w:jc w:val="both"/>
              <w:rPr>
                <w:rFonts w:ascii="Street Corner" w:hAnsi="Street Corner" w:cs="Arial"/>
                <w:sz w:val="22"/>
              </w:rPr>
            </w:pPr>
          </w:p>
          <w:p w14:paraId="325338A1" w14:textId="3DB036C1" w:rsidR="0063011A" w:rsidRDefault="0063011A" w:rsidP="00BB3BCF">
            <w:pPr>
              <w:jc w:val="both"/>
              <w:rPr>
                <w:rFonts w:ascii="Street Corner" w:hAnsi="Street Corner" w:cs="Arial"/>
                <w:sz w:val="22"/>
              </w:rPr>
            </w:pPr>
          </w:p>
          <w:p w14:paraId="2C3161C8" w14:textId="7D80FD0F" w:rsidR="0063011A" w:rsidRDefault="0063011A" w:rsidP="00BB3BCF">
            <w:pPr>
              <w:jc w:val="both"/>
              <w:rPr>
                <w:rFonts w:ascii="Street Corner" w:hAnsi="Street Corner" w:cs="Arial"/>
                <w:sz w:val="22"/>
              </w:rPr>
            </w:pPr>
          </w:p>
          <w:p w14:paraId="58792C9F" w14:textId="77777777" w:rsidR="0063011A" w:rsidRPr="0063011A" w:rsidRDefault="0063011A" w:rsidP="00BB3BCF">
            <w:pPr>
              <w:jc w:val="both"/>
              <w:rPr>
                <w:rFonts w:ascii="Street Corner" w:hAnsi="Street Corner" w:cs="Arial"/>
                <w:sz w:val="22"/>
              </w:rPr>
            </w:pPr>
          </w:p>
          <w:p w14:paraId="190D2423" w14:textId="77777777" w:rsidR="005424A4" w:rsidRPr="0065664B" w:rsidRDefault="29712C05" w:rsidP="0065664B">
            <w:pPr>
              <w:rPr>
                <w:rFonts w:ascii="Street Corner" w:hAnsi="Street Corner" w:cs="Arial"/>
                <w:b/>
                <w:bCs/>
                <w:sz w:val="22"/>
                <w:szCs w:val="22"/>
              </w:rPr>
            </w:pPr>
            <w:r w:rsidRPr="0065664B">
              <w:rPr>
                <w:rFonts w:ascii="Street Corner" w:hAnsi="Street Corner" w:cs="Arial"/>
                <w:b/>
                <w:bCs/>
                <w:sz w:val="22"/>
                <w:szCs w:val="22"/>
              </w:rPr>
              <w:t>Interpersonal skills</w:t>
            </w:r>
          </w:p>
          <w:p w14:paraId="28300CDC" w14:textId="6FFCB474" w:rsidR="005424A4" w:rsidRDefault="005424A4" w:rsidP="0065664B">
            <w:pPr>
              <w:numPr>
                <w:ilvl w:val="0"/>
                <w:numId w:val="33"/>
              </w:numPr>
              <w:rPr>
                <w:rFonts w:ascii="Street Corner" w:hAnsi="Street Corner" w:cs="Arial"/>
                <w:sz w:val="22"/>
              </w:rPr>
            </w:pPr>
            <w:r w:rsidRPr="0063011A">
              <w:rPr>
                <w:rFonts w:ascii="Street Corner" w:hAnsi="Street Corner" w:cs="Arial"/>
                <w:sz w:val="22"/>
              </w:rPr>
              <w:t>To communicate appropriately and effectively with service users who may sometimes be in distress</w:t>
            </w:r>
            <w:r w:rsidR="00F33CFF" w:rsidRPr="0063011A">
              <w:rPr>
                <w:rFonts w:ascii="Street Corner" w:hAnsi="Street Corner" w:cs="Arial"/>
                <w:sz w:val="22"/>
              </w:rPr>
              <w:t xml:space="preserve"> supporting recovery, building resilience and the development of self-management.</w:t>
            </w:r>
          </w:p>
          <w:p w14:paraId="4CA3C897" w14:textId="3DE77392" w:rsidR="002A6641" w:rsidRPr="0063011A" w:rsidRDefault="002A6641" w:rsidP="0065664B">
            <w:pPr>
              <w:numPr>
                <w:ilvl w:val="0"/>
                <w:numId w:val="33"/>
              </w:numPr>
              <w:rPr>
                <w:rFonts w:ascii="Street Corner" w:hAnsi="Street Corner" w:cs="Arial"/>
                <w:sz w:val="22"/>
              </w:rPr>
            </w:pPr>
            <w:r>
              <w:rPr>
                <w:rFonts w:ascii="Street Corner" w:hAnsi="Street Corner" w:cs="Arial"/>
                <w:sz w:val="22"/>
              </w:rPr>
              <w:t>To lead with a kind and hopeful approach</w:t>
            </w:r>
            <w:r w:rsidR="00F91FAB">
              <w:rPr>
                <w:rFonts w:ascii="Street Corner" w:hAnsi="Street Corner" w:cs="Arial"/>
                <w:sz w:val="22"/>
              </w:rPr>
              <w:t xml:space="preserve"> in all communication with people accessing </w:t>
            </w:r>
            <w:r w:rsidR="00EE0A40">
              <w:rPr>
                <w:rFonts w:ascii="Street Corner" w:hAnsi="Street Corner" w:cs="Arial"/>
                <w:sz w:val="22"/>
              </w:rPr>
              <w:t>the service</w:t>
            </w:r>
            <w:r w:rsidR="00F91FAB">
              <w:rPr>
                <w:rFonts w:ascii="Street Corner" w:hAnsi="Street Corner" w:cs="Arial"/>
                <w:sz w:val="22"/>
              </w:rPr>
              <w:t>.</w:t>
            </w:r>
          </w:p>
          <w:p w14:paraId="72F4EBEF" w14:textId="1DA62C3A" w:rsidR="00141E3E" w:rsidRPr="0063011A" w:rsidRDefault="005424A4" w:rsidP="0065664B">
            <w:pPr>
              <w:numPr>
                <w:ilvl w:val="0"/>
                <w:numId w:val="33"/>
              </w:numPr>
              <w:ind w:right="-1"/>
              <w:jc w:val="both"/>
              <w:rPr>
                <w:rFonts w:ascii="Street Corner" w:hAnsi="Street Corner" w:cs="Arial"/>
                <w:sz w:val="22"/>
              </w:rPr>
            </w:pPr>
            <w:r w:rsidRPr="0063011A">
              <w:rPr>
                <w:rFonts w:ascii="Street Corner" w:hAnsi="Street Corner" w:cs="Arial"/>
                <w:sz w:val="22"/>
              </w:rPr>
              <w:t xml:space="preserve">Demonstrate effective teamwork with other </w:t>
            </w:r>
            <w:r w:rsidR="0063011A" w:rsidRPr="0063011A">
              <w:rPr>
                <w:rFonts w:ascii="Street Corner" w:hAnsi="Street Corner" w:cs="Arial"/>
                <w:sz w:val="22"/>
              </w:rPr>
              <w:t xml:space="preserve">NEL </w:t>
            </w:r>
            <w:r w:rsidRPr="0063011A">
              <w:rPr>
                <w:rFonts w:ascii="Street Corner" w:hAnsi="Street Corner" w:cs="Arial"/>
                <w:sz w:val="22"/>
              </w:rPr>
              <w:t>colleagues, and to work supportively with other co-workers.</w:t>
            </w:r>
          </w:p>
          <w:p w14:paraId="5EB8E175" w14:textId="77777777" w:rsidR="00141E3E" w:rsidRPr="0063011A" w:rsidRDefault="005424A4" w:rsidP="0065664B">
            <w:pPr>
              <w:numPr>
                <w:ilvl w:val="0"/>
                <w:numId w:val="33"/>
              </w:numPr>
              <w:ind w:right="-1"/>
              <w:jc w:val="both"/>
              <w:rPr>
                <w:rFonts w:ascii="Street Corner" w:hAnsi="Street Corner" w:cs="Arial"/>
                <w:sz w:val="22"/>
              </w:rPr>
            </w:pPr>
            <w:r w:rsidRPr="0063011A">
              <w:rPr>
                <w:rFonts w:ascii="Street Corner" w:hAnsi="Street Corner" w:cs="Arial"/>
                <w:sz w:val="22"/>
              </w:rPr>
              <w:t>To recognise, challenge and be responsive to stigma and discrimination of all kinds.</w:t>
            </w:r>
          </w:p>
          <w:p w14:paraId="427A36EE" w14:textId="77777777" w:rsidR="00141E3E" w:rsidRPr="0063011A" w:rsidRDefault="005424A4" w:rsidP="0065664B">
            <w:pPr>
              <w:numPr>
                <w:ilvl w:val="0"/>
                <w:numId w:val="33"/>
              </w:numPr>
              <w:ind w:right="-1"/>
              <w:jc w:val="both"/>
              <w:rPr>
                <w:rFonts w:ascii="Street Corner" w:hAnsi="Street Corner" w:cs="Arial"/>
                <w:sz w:val="22"/>
              </w:rPr>
            </w:pPr>
            <w:r w:rsidRPr="0063011A">
              <w:rPr>
                <w:rFonts w:ascii="Street Corner" w:hAnsi="Street Corner" w:cs="Arial"/>
                <w:sz w:val="22"/>
              </w:rPr>
              <w:t>To represent the organisation in a professional and appropriate manner at all times.</w:t>
            </w:r>
          </w:p>
          <w:p w14:paraId="0691F38C" w14:textId="22055AD4" w:rsidR="005424A4" w:rsidRPr="0063011A" w:rsidRDefault="005424A4" w:rsidP="0065664B">
            <w:pPr>
              <w:numPr>
                <w:ilvl w:val="0"/>
                <w:numId w:val="33"/>
              </w:numPr>
              <w:ind w:right="-1"/>
              <w:jc w:val="both"/>
              <w:rPr>
                <w:rFonts w:ascii="Street Corner" w:hAnsi="Street Corner" w:cs="Arial"/>
                <w:sz w:val="22"/>
              </w:rPr>
            </w:pPr>
            <w:r w:rsidRPr="0063011A">
              <w:rPr>
                <w:rFonts w:ascii="Street Corner" w:hAnsi="Street Corner" w:cs="Arial"/>
                <w:sz w:val="22"/>
              </w:rPr>
              <w:t>To work creatively, looking at new possibilities, bringing new ideas to the team and respond appropriately to the needs and views of both current and potential service users.</w:t>
            </w:r>
          </w:p>
          <w:p w14:paraId="2838EF0B" w14:textId="77777777" w:rsidR="005424A4" w:rsidRPr="0063011A" w:rsidRDefault="005424A4" w:rsidP="00BB3BCF">
            <w:pPr>
              <w:spacing w:line="360" w:lineRule="auto"/>
              <w:jc w:val="both"/>
              <w:rPr>
                <w:rFonts w:ascii="Street Corner" w:hAnsi="Street Corner" w:cs="Arial"/>
                <w:sz w:val="22"/>
              </w:rPr>
            </w:pPr>
          </w:p>
        </w:tc>
      </w:tr>
    </w:tbl>
    <w:p w14:paraId="715C46E6" w14:textId="77777777" w:rsidR="005424A4" w:rsidRPr="0063011A" w:rsidRDefault="005424A4" w:rsidP="005424A4">
      <w:pPr>
        <w:rPr>
          <w:rFonts w:ascii="Street Corner" w:hAnsi="Street Corner" w:cstheme="minorHAnsi"/>
          <w:sz w:val="22"/>
        </w:rPr>
      </w:pPr>
    </w:p>
    <w:p w14:paraId="1DE673AF" w14:textId="77777777" w:rsidR="00F33CFF" w:rsidRPr="0065664B" w:rsidRDefault="00F33CFF" w:rsidP="0065664B">
      <w:pPr>
        <w:pStyle w:val="ListParagraph"/>
        <w:numPr>
          <w:ilvl w:val="0"/>
          <w:numId w:val="33"/>
        </w:numPr>
        <w:rPr>
          <w:rFonts w:ascii="Street Corner" w:eastAsia="KG Small Town Southern Girl" w:hAnsi="Street Corner" w:cstheme="minorHAnsi"/>
          <w:b/>
          <w:sz w:val="22"/>
        </w:rPr>
      </w:pPr>
      <w:r w:rsidRPr="0065664B">
        <w:rPr>
          <w:rFonts w:ascii="Street Corner" w:eastAsia="KG Small Town Southern Girl" w:hAnsi="Street Corner" w:cstheme="minorHAnsi"/>
          <w:b/>
          <w:sz w:val="22"/>
        </w:rPr>
        <w:br w:type="page"/>
      </w:r>
    </w:p>
    <w:p w14:paraId="4242D0EE" w14:textId="77777777" w:rsidR="00F33CFF" w:rsidRPr="0063011A" w:rsidRDefault="00F33CFF" w:rsidP="00F33CFF">
      <w:pPr>
        <w:jc w:val="center"/>
        <w:rPr>
          <w:rFonts w:ascii="Street Corner" w:eastAsia="KG Small Town Southern Girl" w:hAnsi="Street Corner" w:cstheme="minorHAnsi"/>
          <w:b/>
          <w:szCs w:val="22"/>
        </w:rPr>
      </w:pPr>
      <w:r w:rsidRPr="0063011A">
        <w:rPr>
          <w:rFonts w:ascii="Street Corner" w:eastAsia="KG Small Town Southern Girl" w:hAnsi="Street Corner" w:cstheme="minorHAnsi"/>
          <w:b/>
          <w:szCs w:val="22"/>
        </w:rPr>
        <w:t>Connector Project Worker</w:t>
      </w:r>
    </w:p>
    <w:p w14:paraId="3AE52DAB" w14:textId="77777777" w:rsidR="00F33CFF" w:rsidRPr="0063011A" w:rsidRDefault="00F33CFF" w:rsidP="00F33CFF">
      <w:pPr>
        <w:jc w:val="center"/>
        <w:rPr>
          <w:rFonts w:ascii="Street Corner" w:eastAsia="KG Small Town Southern Girl" w:hAnsi="Street Corner" w:cstheme="minorHAnsi"/>
          <w:b/>
          <w:szCs w:val="22"/>
        </w:rPr>
      </w:pPr>
      <w:r w:rsidRPr="0063011A">
        <w:rPr>
          <w:rFonts w:ascii="Street Corner" w:eastAsia="KG Small Town Southern Girl" w:hAnsi="Street Corner" w:cstheme="minorHAnsi"/>
          <w:b/>
          <w:szCs w:val="22"/>
        </w:rPr>
        <w:t>(North East London Suicide Prevention Service)</w:t>
      </w:r>
    </w:p>
    <w:p w14:paraId="0515D523" w14:textId="77777777" w:rsidR="00F33CFF" w:rsidRPr="0063011A" w:rsidRDefault="00F33CFF" w:rsidP="00F33CFF">
      <w:pPr>
        <w:jc w:val="center"/>
        <w:rPr>
          <w:rFonts w:ascii="Street Corner" w:eastAsia="KG Small Town Southern Girl" w:hAnsi="Street Corner" w:cstheme="minorHAnsi"/>
          <w:b/>
          <w:szCs w:val="22"/>
        </w:rPr>
      </w:pPr>
    </w:p>
    <w:p w14:paraId="39E1D4CB" w14:textId="0DB0B133" w:rsidR="00AF0330" w:rsidRPr="0063011A" w:rsidRDefault="00AF0330" w:rsidP="00F33CFF">
      <w:pPr>
        <w:jc w:val="center"/>
        <w:rPr>
          <w:rFonts w:ascii="Street Corner" w:eastAsia="KG Small Town Southern Girl" w:hAnsi="Street Corner" w:cstheme="minorHAnsi"/>
          <w:b/>
          <w:szCs w:val="22"/>
        </w:rPr>
      </w:pPr>
      <w:r w:rsidRPr="0063011A">
        <w:rPr>
          <w:rFonts w:ascii="Street Corner" w:eastAsia="KG Small Town Southern Girl" w:hAnsi="Street Corner" w:cstheme="minorHAnsi"/>
          <w:b/>
          <w:szCs w:val="22"/>
        </w:rPr>
        <w:t>PERSON SPECIFICATION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559"/>
      </w:tblGrid>
      <w:tr w:rsidR="00F33CFF" w:rsidRPr="0063011A" w14:paraId="72E81905" w14:textId="77777777" w:rsidTr="00F33CFF">
        <w:trPr>
          <w:trHeight w:val="642"/>
        </w:trPr>
        <w:tc>
          <w:tcPr>
            <w:tcW w:w="8926" w:type="dxa"/>
            <w:tcBorders>
              <w:top w:val="single" w:sz="4" w:space="0" w:color="auto"/>
              <w:left w:val="single" w:sz="4" w:space="0" w:color="auto"/>
              <w:bottom w:val="single" w:sz="4" w:space="0" w:color="auto"/>
              <w:right w:val="single" w:sz="4" w:space="0" w:color="auto"/>
            </w:tcBorders>
            <w:vAlign w:val="center"/>
            <w:hideMark/>
          </w:tcPr>
          <w:p w14:paraId="27AD3103" w14:textId="002CDE64" w:rsidR="00F33CFF" w:rsidRPr="0063011A" w:rsidRDefault="00F33CFF" w:rsidP="00BB3BCF">
            <w:pPr>
              <w:keepNext/>
              <w:spacing w:before="240" w:after="60" w:line="276" w:lineRule="auto"/>
              <w:outlineLvl w:val="3"/>
              <w:rPr>
                <w:rFonts w:ascii="Street Corner" w:eastAsia="Calibri" w:hAnsi="Street Corner" w:cstheme="minorHAnsi"/>
                <w:b/>
                <w:bCs/>
                <w:i/>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4995DE" w14:textId="77777777" w:rsidR="0063011A" w:rsidRDefault="00F33CFF" w:rsidP="0063011A">
            <w:pPr>
              <w:spacing w:after="200" w:line="360" w:lineRule="auto"/>
              <w:jc w:val="center"/>
              <w:rPr>
                <w:rFonts w:ascii="Street Corner" w:eastAsia="Calibri" w:hAnsi="Street Corner" w:cstheme="minorHAnsi"/>
                <w:b/>
                <w:sz w:val="22"/>
              </w:rPr>
            </w:pPr>
            <w:r w:rsidRPr="0063011A">
              <w:rPr>
                <w:rFonts w:ascii="Street Corner" w:eastAsia="Calibri" w:hAnsi="Street Corner" w:cstheme="minorHAnsi"/>
                <w:b/>
                <w:sz w:val="22"/>
              </w:rPr>
              <w:t>Essential/</w:t>
            </w:r>
          </w:p>
          <w:p w14:paraId="3A3DFB95" w14:textId="518FF227" w:rsidR="00F33CFF" w:rsidRPr="0063011A" w:rsidRDefault="00F33CFF" w:rsidP="0063011A">
            <w:pPr>
              <w:spacing w:after="200" w:line="360" w:lineRule="auto"/>
              <w:jc w:val="center"/>
              <w:rPr>
                <w:rFonts w:ascii="Street Corner" w:eastAsia="Calibri" w:hAnsi="Street Corner" w:cstheme="minorHAnsi"/>
                <w:b/>
                <w:sz w:val="22"/>
              </w:rPr>
            </w:pPr>
            <w:r w:rsidRPr="0063011A">
              <w:rPr>
                <w:rFonts w:ascii="Street Corner" w:eastAsia="Calibri" w:hAnsi="Street Corner" w:cstheme="minorHAnsi"/>
                <w:b/>
                <w:sz w:val="22"/>
              </w:rPr>
              <w:t>Desirable</w:t>
            </w:r>
          </w:p>
        </w:tc>
      </w:tr>
      <w:tr w:rsidR="00F33CFF" w:rsidRPr="0063011A" w14:paraId="280D5BD3" w14:textId="77777777" w:rsidTr="00825B4B">
        <w:trPr>
          <w:trHeight w:val="453"/>
        </w:trPr>
        <w:tc>
          <w:tcPr>
            <w:tcW w:w="892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D14CB21" w14:textId="77777777" w:rsidR="00F33CFF" w:rsidRPr="0063011A" w:rsidRDefault="00F33CFF" w:rsidP="29712C05">
            <w:pPr>
              <w:keepNext/>
              <w:spacing w:before="240" w:after="60" w:line="276" w:lineRule="auto"/>
              <w:jc w:val="both"/>
              <w:outlineLvl w:val="2"/>
              <w:rPr>
                <w:rFonts w:ascii="Street Corner" w:eastAsia="Calibri" w:hAnsi="Street Corner" w:cstheme="minorBidi"/>
                <w:b/>
                <w:bCs/>
                <w:sz w:val="22"/>
                <w:szCs w:val="22"/>
                <w:highlight w:val="yellow"/>
              </w:rPr>
            </w:pPr>
            <w:r w:rsidRPr="0063011A">
              <w:rPr>
                <w:rFonts w:ascii="Street Corner" w:eastAsia="Calibri" w:hAnsi="Street Corner" w:cstheme="minorBidi"/>
                <w:b/>
                <w:bCs/>
                <w:sz w:val="22"/>
                <w:szCs w:val="22"/>
              </w:rPr>
              <w:t>Qualifications</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31C183A3" w14:textId="77777777" w:rsidR="00F33CFF" w:rsidRPr="0063011A" w:rsidRDefault="00F33CFF" w:rsidP="00BB3BCF">
            <w:pPr>
              <w:spacing w:after="200" w:line="276" w:lineRule="auto"/>
              <w:jc w:val="center"/>
              <w:rPr>
                <w:rFonts w:ascii="Street Corner" w:eastAsia="Calibri" w:hAnsi="Street Corner" w:cstheme="minorHAnsi"/>
                <w:b/>
                <w:sz w:val="22"/>
                <w:highlight w:val="yellow"/>
              </w:rPr>
            </w:pPr>
          </w:p>
        </w:tc>
      </w:tr>
      <w:tr w:rsidR="00F33CFF" w:rsidRPr="0063011A" w14:paraId="30E1C81F"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23887E47" w14:textId="77777777"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 xml:space="preserve">Relevant training in suicide prevention, counselling, social work, occupational therapy  or mental health </w:t>
            </w:r>
          </w:p>
        </w:tc>
        <w:tc>
          <w:tcPr>
            <w:tcW w:w="1559" w:type="dxa"/>
            <w:tcBorders>
              <w:top w:val="single" w:sz="4" w:space="0" w:color="auto"/>
              <w:left w:val="single" w:sz="4" w:space="0" w:color="auto"/>
              <w:bottom w:val="single" w:sz="4" w:space="0" w:color="auto"/>
              <w:right w:val="single" w:sz="4" w:space="0" w:color="auto"/>
            </w:tcBorders>
            <w:vAlign w:val="center"/>
          </w:tcPr>
          <w:p w14:paraId="46612E5A" w14:textId="1D12BA7B" w:rsidR="00F33CFF" w:rsidRPr="0063011A" w:rsidRDefault="00F33CFF" w:rsidP="00BB3BCF">
            <w:pPr>
              <w:spacing w:after="200" w:line="276" w:lineRule="auto"/>
              <w:jc w:val="center"/>
              <w:rPr>
                <w:rFonts w:ascii="Street Corner" w:eastAsia="Calibri" w:hAnsi="Street Corner" w:cstheme="minorHAnsi"/>
                <w:sz w:val="22"/>
              </w:rPr>
            </w:pPr>
            <w:r w:rsidRPr="0063011A">
              <w:rPr>
                <w:rFonts w:ascii="Street Corner" w:eastAsia="Calibri" w:hAnsi="Street Corner" w:cstheme="minorHAnsi"/>
                <w:sz w:val="22"/>
              </w:rPr>
              <w:t>E</w:t>
            </w:r>
          </w:p>
        </w:tc>
      </w:tr>
      <w:tr w:rsidR="00F33CFF" w:rsidRPr="0063011A" w14:paraId="426B1733"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60C7242D" w14:textId="2B5308EB"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Minimum of 1 year working in mental health services</w:t>
            </w:r>
            <w:r w:rsidR="00994CAE" w:rsidRPr="0063011A">
              <w:rPr>
                <w:rFonts w:ascii="Street Corner" w:eastAsia="Calibri" w:hAnsi="Street Corner" w:cstheme="minorHAnsi"/>
                <w:sz w:val="22"/>
              </w:rPr>
              <w:t>, talking therapies, similar complex needs service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C3C729" w14:textId="48AF33CE" w:rsidR="00F33CFF" w:rsidRPr="0063011A" w:rsidRDefault="00994CAE" w:rsidP="00BB3BCF">
            <w:pPr>
              <w:spacing w:after="200" w:line="276" w:lineRule="auto"/>
              <w:jc w:val="center"/>
              <w:rPr>
                <w:rFonts w:ascii="Street Corner" w:eastAsia="Calibri" w:hAnsi="Street Corner" w:cstheme="minorHAnsi"/>
                <w:sz w:val="22"/>
              </w:rPr>
            </w:pPr>
            <w:r w:rsidRPr="0063011A">
              <w:rPr>
                <w:rFonts w:ascii="Street Corner" w:eastAsia="Calibri" w:hAnsi="Street Corner" w:cstheme="minorHAnsi"/>
                <w:sz w:val="22"/>
              </w:rPr>
              <w:t>E</w:t>
            </w:r>
          </w:p>
        </w:tc>
      </w:tr>
      <w:tr w:rsidR="00F33CFF" w:rsidRPr="0063011A" w14:paraId="06F4108B"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2165E189" w14:textId="0C180BDE"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Evidence of continual professional development</w:t>
            </w:r>
            <w:r w:rsidR="00994CAE" w:rsidRPr="0063011A">
              <w:rPr>
                <w:rFonts w:ascii="Street Corner" w:eastAsia="Calibri" w:hAnsi="Street Corner" w:cstheme="minorHAnsi"/>
                <w:sz w:val="22"/>
              </w:rPr>
              <w:t xml:space="preserve"> – Suicide Assist, Mental Health First Aid etc</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A0EB9" w14:textId="64503F23" w:rsidR="00F33CFF" w:rsidRPr="0063011A" w:rsidRDefault="00994CAE" w:rsidP="00BB3BCF">
            <w:pPr>
              <w:spacing w:after="200" w:line="276" w:lineRule="auto"/>
              <w:jc w:val="center"/>
              <w:rPr>
                <w:rFonts w:ascii="Street Corner" w:eastAsia="Calibri" w:hAnsi="Street Corner" w:cstheme="minorHAnsi"/>
                <w:sz w:val="22"/>
              </w:rPr>
            </w:pPr>
            <w:r w:rsidRPr="0063011A">
              <w:rPr>
                <w:rFonts w:ascii="Street Corner" w:eastAsia="Calibri" w:hAnsi="Street Corner" w:cstheme="minorHAnsi"/>
                <w:sz w:val="22"/>
              </w:rPr>
              <w:t>E</w:t>
            </w:r>
          </w:p>
        </w:tc>
      </w:tr>
      <w:tr w:rsidR="00F33CFF" w:rsidRPr="0063011A" w14:paraId="380BA4BC" w14:textId="77777777" w:rsidTr="00825B4B">
        <w:trPr>
          <w:trHeight w:val="567"/>
        </w:trPr>
        <w:tc>
          <w:tcPr>
            <w:tcW w:w="8926" w:type="dxa"/>
            <w:tcBorders>
              <w:top w:val="single" w:sz="4" w:space="0" w:color="auto"/>
              <w:left w:val="single" w:sz="4" w:space="0" w:color="auto"/>
              <w:bottom w:val="single" w:sz="4" w:space="0" w:color="auto"/>
              <w:right w:val="single" w:sz="4" w:space="0" w:color="auto"/>
            </w:tcBorders>
            <w:shd w:val="clear" w:color="auto" w:fill="002060"/>
            <w:hideMark/>
          </w:tcPr>
          <w:p w14:paraId="5C2B49A9" w14:textId="77777777" w:rsidR="00F33CFF" w:rsidRPr="0063011A" w:rsidRDefault="00F33CFF" w:rsidP="00BB3BCF">
            <w:pPr>
              <w:spacing w:after="200" w:line="276" w:lineRule="auto"/>
              <w:rPr>
                <w:rFonts w:ascii="Street Corner" w:eastAsia="Calibri" w:hAnsi="Street Corner" w:cstheme="minorHAnsi"/>
                <w:sz w:val="22"/>
                <w:highlight w:val="yellow"/>
              </w:rPr>
            </w:pPr>
            <w:r w:rsidRPr="0063011A">
              <w:rPr>
                <w:rFonts w:ascii="Street Corner" w:eastAsia="Calibri" w:hAnsi="Street Corner" w:cstheme="minorHAnsi"/>
                <w:b/>
                <w:bCs/>
                <w:sz w:val="22"/>
              </w:rPr>
              <w:t>Knowledge</w:t>
            </w:r>
          </w:p>
        </w:tc>
        <w:tc>
          <w:tcPr>
            <w:tcW w:w="1559" w:type="dxa"/>
            <w:tcBorders>
              <w:top w:val="single" w:sz="4" w:space="0" w:color="auto"/>
              <w:left w:val="single" w:sz="4" w:space="0" w:color="auto"/>
              <w:bottom w:val="single" w:sz="4" w:space="0" w:color="auto"/>
              <w:right w:val="single" w:sz="4" w:space="0" w:color="auto"/>
            </w:tcBorders>
            <w:shd w:val="clear" w:color="auto" w:fill="002060"/>
          </w:tcPr>
          <w:p w14:paraId="03B5B5D6" w14:textId="77777777" w:rsidR="00F33CFF" w:rsidRPr="0063011A" w:rsidRDefault="00F33CFF" w:rsidP="00BB3BCF">
            <w:pPr>
              <w:spacing w:after="200" w:line="276" w:lineRule="auto"/>
              <w:jc w:val="center"/>
              <w:rPr>
                <w:rFonts w:ascii="Street Corner" w:eastAsia="Calibri" w:hAnsi="Street Corner" w:cstheme="minorHAnsi"/>
                <w:bCs/>
                <w:sz w:val="22"/>
                <w:highlight w:val="yellow"/>
              </w:rPr>
            </w:pPr>
          </w:p>
        </w:tc>
      </w:tr>
      <w:tr w:rsidR="00F33CFF" w:rsidRPr="0063011A" w14:paraId="29BE87B9"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31BBA095" w14:textId="508F81BC" w:rsidR="00F33CFF" w:rsidRPr="0063011A" w:rsidRDefault="00F33CFF" w:rsidP="29712C05">
            <w:pPr>
              <w:spacing w:after="200" w:line="276" w:lineRule="auto"/>
              <w:rPr>
                <w:rFonts w:ascii="Street Corner" w:eastAsia="Calibri" w:hAnsi="Street Corner" w:cstheme="minorBidi"/>
                <w:sz w:val="22"/>
                <w:szCs w:val="22"/>
                <w:highlight w:val="yellow"/>
              </w:rPr>
            </w:pPr>
            <w:r w:rsidRPr="0063011A">
              <w:rPr>
                <w:rFonts w:ascii="Street Corner" w:eastAsia="Calibri" w:hAnsi="Street Corner" w:cstheme="minorBidi"/>
                <w:sz w:val="22"/>
                <w:szCs w:val="22"/>
              </w:rPr>
              <w:t xml:space="preserve">Understanding of </w:t>
            </w:r>
            <w:r w:rsidR="00994CAE" w:rsidRPr="0063011A">
              <w:rPr>
                <w:rFonts w:ascii="Street Corner" w:eastAsia="Calibri" w:hAnsi="Street Corner" w:cstheme="minorBidi"/>
                <w:sz w:val="22"/>
                <w:szCs w:val="22"/>
              </w:rPr>
              <w:t xml:space="preserve">person-centred support, navigation and signposting.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0C3745" w14:textId="66ED45BA" w:rsidR="00F33CFF" w:rsidRPr="0063011A" w:rsidRDefault="00994CAE" w:rsidP="00BB3BCF">
            <w:pPr>
              <w:spacing w:after="200" w:line="276" w:lineRule="auto"/>
              <w:jc w:val="center"/>
              <w:rPr>
                <w:rFonts w:ascii="Street Corner" w:eastAsia="Calibri" w:hAnsi="Street Corner" w:cstheme="minorHAnsi"/>
                <w:bCs/>
                <w:sz w:val="22"/>
                <w:highlight w:val="yellow"/>
              </w:rPr>
            </w:pPr>
            <w:r w:rsidRPr="0063011A">
              <w:rPr>
                <w:rFonts w:ascii="Street Corner" w:eastAsia="Calibri" w:hAnsi="Street Corner" w:cstheme="minorHAnsi"/>
                <w:bCs/>
                <w:sz w:val="22"/>
              </w:rPr>
              <w:t>E</w:t>
            </w:r>
          </w:p>
        </w:tc>
      </w:tr>
      <w:tr w:rsidR="00F33CFF" w:rsidRPr="0063011A" w14:paraId="36A8B6AA"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0D699402" w14:textId="77777777"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 xml:space="preserve">Understanding of the principles of trauma informed care and a person-centred approach to care.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5FD55D" w14:textId="5CDD50D8"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D</w:t>
            </w:r>
          </w:p>
        </w:tc>
      </w:tr>
      <w:tr w:rsidR="00F33CFF" w:rsidRPr="0063011A" w14:paraId="332B604F"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01746F0E" w14:textId="77777777" w:rsidR="00F33CFF" w:rsidRPr="0063011A" w:rsidRDefault="00F33CFF" w:rsidP="00BB3BCF">
            <w:pPr>
              <w:spacing w:after="200" w:line="276" w:lineRule="auto"/>
              <w:rPr>
                <w:rFonts w:ascii="Street Corner" w:eastAsia="Calibri" w:hAnsi="Street Corner" w:cstheme="minorHAnsi"/>
                <w:sz w:val="22"/>
                <w:highlight w:val="yellow"/>
              </w:rPr>
            </w:pPr>
            <w:r w:rsidRPr="0063011A">
              <w:rPr>
                <w:rFonts w:ascii="Street Corner" w:eastAsia="Calibri" w:hAnsi="Street Corner" w:cstheme="minorHAnsi"/>
                <w:sz w:val="22"/>
              </w:rPr>
              <w:t xml:space="preserve">Understanding of the relationship between mental health and social issues and how these may impact on physical, mental and emotional wellbeing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D510A6" w14:textId="2FF7415F" w:rsidR="00F33CFF" w:rsidRPr="0063011A" w:rsidRDefault="00994CAE" w:rsidP="00BB3BCF">
            <w:pPr>
              <w:spacing w:after="200" w:line="276" w:lineRule="auto"/>
              <w:jc w:val="center"/>
              <w:rPr>
                <w:rFonts w:ascii="Street Corner" w:eastAsia="Calibri" w:hAnsi="Street Corner" w:cstheme="minorHAnsi"/>
                <w:bCs/>
                <w:sz w:val="22"/>
                <w:highlight w:val="yellow"/>
              </w:rPr>
            </w:pPr>
            <w:r w:rsidRPr="0063011A">
              <w:rPr>
                <w:rFonts w:ascii="Street Corner" w:eastAsia="Calibri" w:hAnsi="Street Corner" w:cstheme="minorHAnsi"/>
                <w:bCs/>
                <w:sz w:val="22"/>
              </w:rPr>
              <w:t>E</w:t>
            </w:r>
          </w:p>
        </w:tc>
      </w:tr>
      <w:tr w:rsidR="00F33CFF" w:rsidRPr="0063011A" w14:paraId="405924EA"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221A8D05" w14:textId="77777777"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Understanding of relevant legislation and policies such as the Data Protection Act, Safeguarding and Protection of Vulnerable Adults.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A0B5E1" w14:textId="3E4A136F"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E</w:t>
            </w:r>
          </w:p>
        </w:tc>
      </w:tr>
      <w:tr w:rsidR="00F33CFF" w:rsidRPr="0063011A" w14:paraId="7D198E13"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36EA0AC3" w14:textId="3AD84F4F"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Understanding of working within confidentiality and equality frameworks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ABA7F1" w14:textId="77777777" w:rsidR="00F33CFF" w:rsidRPr="0063011A" w:rsidRDefault="00F33CFF"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w:t>
            </w:r>
          </w:p>
        </w:tc>
      </w:tr>
      <w:tr w:rsidR="00F33CFF" w:rsidRPr="0063011A" w14:paraId="399046C3" w14:textId="77777777" w:rsidTr="00825B4B">
        <w:trPr>
          <w:trHeight w:val="567"/>
        </w:trPr>
        <w:tc>
          <w:tcPr>
            <w:tcW w:w="8926" w:type="dxa"/>
            <w:tcBorders>
              <w:top w:val="single" w:sz="4" w:space="0" w:color="auto"/>
              <w:left w:val="single" w:sz="4" w:space="0" w:color="auto"/>
              <w:bottom w:val="single" w:sz="4" w:space="0" w:color="auto"/>
              <w:right w:val="single" w:sz="4" w:space="0" w:color="auto"/>
            </w:tcBorders>
            <w:shd w:val="clear" w:color="auto" w:fill="002060"/>
            <w:hideMark/>
          </w:tcPr>
          <w:p w14:paraId="586C7087" w14:textId="77777777" w:rsidR="00F33CFF" w:rsidRPr="0063011A" w:rsidRDefault="00F33CFF" w:rsidP="00BB3BCF">
            <w:pPr>
              <w:spacing w:after="200" w:line="276" w:lineRule="auto"/>
              <w:rPr>
                <w:rFonts w:ascii="Street Corner" w:eastAsia="Calibri" w:hAnsi="Street Corner" w:cstheme="minorHAnsi"/>
                <w:b/>
                <w:bCs/>
                <w:sz w:val="22"/>
              </w:rPr>
            </w:pPr>
            <w:r w:rsidRPr="0063011A">
              <w:rPr>
                <w:rFonts w:ascii="Street Corner" w:eastAsia="Calibri" w:hAnsi="Street Corner" w:cstheme="minorHAnsi"/>
                <w:b/>
                <w:bCs/>
                <w:sz w:val="22"/>
              </w:rPr>
              <w:t>Experience</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5325CE2C" w14:textId="77777777" w:rsidR="00F33CFF" w:rsidRPr="0063011A" w:rsidRDefault="00F33CFF" w:rsidP="00BB3BCF">
            <w:pPr>
              <w:spacing w:after="200" w:line="276" w:lineRule="auto"/>
              <w:jc w:val="center"/>
              <w:rPr>
                <w:rFonts w:ascii="Street Corner" w:eastAsia="Calibri" w:hAnsi="Street Corner" w:cstheme="minorHAnsi"/>
                <w:bCs/>
                <w:sz w:val="22"/>
              </w:rPr>
            </w:pPr>
          </w:p>
        </w:tc>
      </w:tr>
      <w:tr w:rsidR="00F33CFF" w:rsidRPr="0063011A" w14:paraId="353E40A1"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tcPr>
          <w:p w14:paraId="42CD041E" w14:textId="45A8FFDC" w:rsidR="00F33CFF" w:rsidRPr="0063011A" w:rsidRDefault="00F33CFF" w:rsidP="008A6EA5">
            <w:pPr>
              <w:rPr>
                <w:rFonts w:ascii="Street Corner" w:hAnsi="Street Corner" w:cs="Arial"/>
                <w:sz w:val="22"/>
              </w:rPr>
            </w:pPr>
            <w:r w:rsidRPr="0063011A">
              <w:rPr>
                <w:rFonts w:ascii="Street Corner" w:hAnsi="Street Corner" w:cs="Arial"/>
                <w:sz w:val="22"/>
              </w:rPr>
              <w:t>Demonstrable experience of working in mental health</w:t>
            </w:r>
            <w:r w:rsidR="00994CAE" w:rsidRPr="0063011A">
              <w:rPr>
                <w:rFonts w:ascii="Street Corner" w:hAnsi="Street Corner" w:cs="Arial"/>
                <w:sz w:val="22"/>
              </w:rPr>
              <w:t>/crisis</w:t>
            </w:r>
            <w:r w:rsidRPr="0063011A">
              <w:rPr>
                <w:rFonts w:ascii="Street Corner" w:hAnsi="Street Corner" w:cs="Arial"/>
                <w:sz w:val="22"/>
              </w:rPr>
              <w:t xml:space="preserve"> services </w:t>
            </w:r>
            <w:r w:rsidR="00994CAE" w:rsidRPr="0063011A">
              <w:rPr>
                <w:rFonts w:ascii="Street Corner" w:hAnsi="Street Corner" w:cs="Arial"/>
                <w:sz w:val="22"/>
              </w:rPr>
              <w:t xml:space="preserve">or similar service model supporting vulnerable </w:t>
            </w:r>
            <w:r w:rsidR="00825B4B" w:rsidRPr="0063011A">
              <w:rPr>
                <w:rFonts w:ascii="Street Corner" w:hAnsi="Street Corner" w:cs="Arial"/>
                <w:sz w:val="22"/>
              </w:rPr>
              <w:t>people.</w:t>
            </w:r>
          </w:p>
          <w:p w14:paraId="12A17E83" w14:textId="77777777" w:rsidR="00F33CFF" w:rsidRPr="0063011A" w:rsidRDefault="00F33CFF" w:rsidP="006E4121">
            <w:pPr>
              <w:rPr>
                <w:rFonts w:ascii="Street Corner" w:hAnsi="Street Corner" w:cs="Arial"/>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87F196A" w14:textId="50E20942"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E</w:t>
            </w:r>
          </w:p>
        </w:tc>
      </w:tr>
      <w:tr w:rsidR="00F33CFF" w:rsidRPr="0063011A" w14:paraId="2A634A19"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tcPr>
          <w:p w14:paraId="08F7C8C2" w14:textId="713DB693" w:rsidR="00F33CFF" w:rsidRPr="0063011A" w:rsidRDefault="00F33CFF" w:rsidP="009E7558">
            <w:pPr>
              <w:rPr>
                <w:rFonts w:ascii="Street Corner" w:hAnsi="Street Corner" w:cs="Arial"/>
                <w:sz w:val="22"/>
              </w:rPr>
            </w:pPr>
            <w:r w:rsidRPr="0063011A">
              <w:rPr>
                <w:rFonts w:ascii="Street Corner" w:hAnsi="Street Corner" w:cs="Arial"/>
                <w:sz w:val="22"/>
              </w:rPr>
              <w:t>Demonstrable experience of working in multi-cultural communities</w:t>
            </w:r>
            <w:r w:rsidR="00994CAE" w:rsidRPr="0063011A">
              <w:rPr>
                <w:rFonts w:ascii="Street Corner" w:hAnsi="Street Corner" w:cstheme="minorHAnsi"/>
                <w:sz w:val="22"/>
              </w:rPr>
              <w:t xml:space="preserve"> and a commitment to equal opportunities, and anti-discriminatory practices</w:t>
            </w:r>
          </w:p>
        </w:tc>
        <w:tc>
          <w:tcPr>
            <w:tcW w:w="1559" w:type="dxa"/>
            <w:tcBorders>
              <w:top w:val="single" w:sz="4" w:space="0" w:color="auto"/>
              <w:left w:val="single" w:sz="4" w:space="0" w:color="auto"/>
              <w:bottom w:val="single" w:sz="4" w:space="0" w:color="auto"/>
              <w:right w:val="single" w:sz="4" w:space="0" w:color="auto"/>
            </w:tcBorders>
            <w:vAlign w:val="center"/>
          </w:tcPr>
          <w:p w14:paraId="24DD71A0" w14:textId="69D791E6"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E</w:t>
            </w:r>
          </w:p>
        </w:tc>
      </w:tr>
      <w:tr w:rsidR="00F33CFF" w:rsidRPr="0063011A" w14:paraId="32CC967A"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tcPr>
          <w:p w14:paraId="489122E7" w14:textId="230748A3"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hAnsi="Street Corner" w:cs="Arial"/>
                <w:sz w:val="22"/>
              </w:rPr>
              <w:t xml:space="preserve">Demonstrable experience of </w:t>
            </w:r>
            <w:r w:rsidR="00994CAE" w:rsidRPr="0063011A">
              <w:rPr>
                <w:rFonts w:ascii="Street Corner" w:hAnsi="Street Corner" w:cs="Arial"/>
                <w:sz w:val="22"/>
              </w:rPr>
              <w:t xml:space="preserve">signposting, navigation and ‘warm transfer’ of people to local services. </w:t>
            </w:r>
          </w:p>
        </w:tc>
        <w:tc>
          <w:tcPr>
            <w:tcW w:w="1559" w:type="dxa"/>
            <w:tcBorders>
              <w:top w:val="single" w:sz="4" w:space="0" w:color="auto"/>
              <w:left w:val="single" w:sz="4" w:space="0" w:color="auto"/>
              <w:bottom w:val="single" w:sz="4" w:space="0" w:color="auto"/>
              <w:right w:val="single" w:sz="4" w:space="0" w:color="auto"/>
            </w:tcBorders>
            <w:vAlign w:val="center"/>
          </w:tcPr>
          <w:p w14:paraId="02F4CAB8" w14:textId="6C57C173"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E</w:t>
            </w:r>
          </w:p>
        </w:tc>
      </w:tr>
      <w:tr w:rsidR="00F33CFF" w:rsidRPr="0063011A" w14:paraId="11C8BEB3"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723F22F8" w14:textId="77777777"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Creative and flexible approach to working with individuals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2D675F" w14:textId="4A4DD2A0"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E</w:t>
            </w:r>
          </w:p>
        </w:tc>
      </w:tr>
      <w:tr w:rsidR="00F33CFF" w:rsidRPr="0063011A" w14:paraId="1C1B801E" w14:textId="77777777" w:rsidTr="00825B4B">
        <w:trPr>
          <w:trHeight w:val="567"/>
        </w:trPr>
        <w:tc>
          <w:tcPr>
            <w:tcW w:w="8926" w:type="dxa"/>
            <w:tcBorders>
              <w:top w:val="single" w:sz="4" w:space="0" w:color="auto"/>
              <w:left w:val="single" w:sz="4" w:space="0" w:color="auto"/>
              <w:bottom w:val="single" w:sz="4" w:space="0" w:color="auto"/>
              <w:right w:val="single" w:sz="4" w:space="0" w:color="auto"/>
            </w:tcBorders>
            <w:shd w:val="clear" w:color="auto" w:fill="002060"/>
            <w:hideMark/>
          </w:tcPr>
          <w:p w14:paraId="6857C275" w14:textId="77777777" w:rsidR="00F33CFF" w:rsidRPr="0063011A" w:rsidRDefault="00F33CFF" w:rsidP="00BB3BCF">
            <w:pPr>
              <w:spacing w:after="200" w:line="276" w:lineRule="auto"/>
              <w:rPr>
                <w:rFonts w:ascii="Street Corner" w:eastAsia="Calibri" w:hAnsi="Street Corner" w:cstheme="minorHAnsi"/>
                <w:b/>
                <w:bCs/>
                <w:sz w:val="22"/>
              </w:rPr>
            </w:pPr>
            <w:r w:rsidRPr="0063011A">
              <w:rPr>
                <w:rFonts w:ascii="Street Corner" w:eastAsia="Calibri" w:hAnsi="Street Corner" w:cstheme="minorHAnsi"/>
                <w:b/>
                <w:bCs/>
                <w:sz w:val="22"/>
              </w:rPr>
              <w:t>Skills and Abilities</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09CBE736" w14:textId="77777777" w:rsidR="00F33CFF" w:rsidRPr="0063011A" w:rsidRDefault="00F33CFF" w:rsidP="00BB3BCF">
            <w:pPr>
              <w:spacing w:after="200" w:line="276" w:lineRule="auto"/>
              <w:jc w:val="center"/>
              <w:rPr>
                <w:rFonts w:ascii="Street Corner" w:eastAsia="Calibri" w:hAnsi="Street Corner" w:cstheme="minorHAnsi"/>
                <w:bCs/>
                <w:sz w:val="22"/>
              </w:rPr>
            </w:pPr>
          </w:p>
        </w:tc>
      </w:tr>
      <w:tr w:rsidR="00F33CFF" w:rsidRPr="0063011A" w14:paraId="405EFAAB"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tcPr>
          <w:p w14:paraId="41BFA13E" w14:textId="2C828248"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hAnsi="Street Corner" w:cs="Arial"/>
                <w:sz w:val="22"/>
              </w:rPr>
              <w:t>Good listening skills with the ability to reflect</w:t>
            </w:r>
          </w:p>
        </w:tc>
        <w:tc>
          <w:tcPr>
            <w:tcW w:w="1559" w:type="dxa"/>
            <w:tcBorders>
              <w:top w:val="single" w:sz="4" w:space="0" w:color="auto"/>
              <w:left w:val="single" w:sz="4" w:space="0" w:color="auto"/>
              <w:bottom w:val="single" w:sz="4" w:space="0" w:color="auto"/>
              <w:right w:val="single" w:sz="4" w:space="0" w:color="auto"/>
            </w:tcBorders>
            <w:vAlign w:val="center"/>
          </w:tcPr>
          <w:p w14:paraId="6F999F90" w14:textId="66AF6DEB"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E</w:t>
            </w:r>
          </w:p>
        </w:tc>
      </w:tr>
      <w:tr w:rsidR="00F33CFF" w:rsidRPr="0063011A" w14:paraId="03E8BA19"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tcPr>
          <w:p w14:paraId="776C5798" w14:textId="4252719F"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hAnsi="Street Corner" w:cs="Arial"/>
                <w:sz w:val="22"/>
              </w:rPr>
              <w:t>The ability to communicate with people from a range of backgrounds</w:t>
            </w:r>
          </w:p>
        </w:tc>
        <w:tc>
          <w:tcPr>
            <w:tcW w:w="1559" w:type="dxa"/>
            <w:tcBorders>
              <w:top w:val="single" w:sz="4" w:space="0" w:color="auto"/>
              <w:left w:val="single" w:sz="4" w:space="0" w:color="auto"/>
              <w:bottom w:val="single" w:sz="4" w:space="0" w:color="auto"/>
              <w:right w:val="single" w:sz="4" w:space="0" w:color="auto"/>
            </w:tcBorders>
            <w:vAlign w:val="center"/>
          </w:tcPr>
          <w:p w14:paraId="12694ABF" w14:textId="19543118"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E</w:t>
            </w:r>
          </w:p>
        </w:tc>
      </w:tr>
      <w:tr w:rsidR="00F33CFF" w:rsidRPr="0063011A" w14:paraId="5BE16E2F"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tcPr>
          <w:p w14:paraId="7D3228B6" w14:textId="1C6D92D6" w:rsidR="00F33CFF" w:rsidRPr="0063011A" w:rsidRDefault="00F33CFF" w:rsidP="009E7558">
            <w:pPr>
              <w:spacing w:after="200" w:line="276" w:lineRule="auto"/>
              <w:rPr>
                <w:rFonts w:ascii="Street Corner" w:eastAsia="Calibri" w:hAnsi="Street Corner" w:cstheme="minorHAnsi"/>
                <w:sz w:val="22"/>
              </w:rPr>
            </w:pPr>
            <w:r w:rsidRPr="0063011A">
              <w:rPr>
                <w:rFonts w:ascii="Street Corner" w:hAnsi="Street Corner" w:cs="Arial"/>
                <w:sz w:val="22"/>
              </w:rPr>
              <w:t>An understanding of the principles of Co</w:t>
            </w:r>
            <w:r w:rsidR="00994CAE" w:rsidRPr="0063011A">
              <w:rPr>
                <w:rFonts w:ascii="Street Corner" w:hAnsi="Street Corner" w:cs="Arial"/>
                <w:sz w:val="22"/>
              </w:rPr>
              <w:t>p</w:t>
            </w:r>
            <w:r w:rsidRPr="0063011A">
              <w:rPr>
                <w:rFonts w:ascii="Street Corner" w:hAnsi="Street Corner" w:cs="Arial"/>
                <w:sz w:val="22"/>
              </w:rPr>
              <w:t>roduction and Recovery</w:t>
            </w:r>
          </w:p>
        </w:tc>
        <w:tc>
          <w:tcPr>
            <w:tcW w:w="1559" w:type="dxa"/>
            <w:tcBorders>
              <w:top w:val="single" w:sz="4" w:space="0" w:color="auto"/>
              <w:left w:val="single" w:sz="4" w:space="0" w:color="auto"/>
              <w:bottom w:val="single" w:sz="4" w:space="0" w:color="auto"/>
              <w:right w:val="single" w:sz="4" w:space="0" w:color="auto"/>
            </w:tcBorders>
            <w:vAlign w:val="center"/>
          </w:tcPr>
          <w:p w14:paraId="0850C2A2" w14:textId="32A6CCF9" w:rsidR="00F33CFF" w:rsidRPr="0063011A" w:rsidRDefault="00994CAE"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D</w:t>
            </w:r>
          </w:p>
        </w:tc>
      </w:tr>
      <w:tr w:rsidR="00F33CFF" w:rsidRPr="0063011A" w14:paraId="1AD483A5"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660EB6DE" w14:textId="77777777"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Ability to deal with stressful and difficult situations in a calm manner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8A56C9" w14:textId="77777777" w:rsidR="00F33CFF" w:rsidRPr="0063011A" w:rsidRDefault="00F33CFF"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w:t>
            </w:r>
          </w:p>
        </w:tc>
      </w:tr>
      <w:tr w:rsidR="00F33CFF" w:rsidRPr="0063011A" w14:paraId="69DCF6AA" w14:textId="77777777" w:rsidTr="00825B4B">
        <w:trPr>
          <w:trHeight w:val="567"/>
        </w:trPr>
        <w:tc>
          <w:tcPr>
            <w:tcW w:w="8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B0936" w14:textId="77777777" w:rsidR="00F33CFF" w:rsidRPr="0063011A" w:rsidRDefault="00F33CFF" w:rsidP="00BB3BCF">
            <w:pPr>
              <w:spacing w:after="200" w:line="276" w:lineRule="auto"/>
              <w:rPr>
                <w:rFonts w:ascii="Street Corner" w:eastAsia="Calibri" w:hAnsi="Street Corner" w:cstheme="minorHAnsi"/>
                <w:sz w:val="22"/>
              </w:rPr>
            </w:pPr>
            <w:r w:rsidRPr="0063011A">
              <w:rPr>
                <w:rFonts w:ascii="Street Corner" w:eastAsia="Calibri" w:hAnsi="Street Corner" w:cstheme="minorHAnsi"/>
                <w:sz w:val="22"/>
              </w:rPr>
              <w:t>Ability to prioritise and manage workload</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D4644" w14:textId="77777777" w:rsidR="00F33CFF" w:rsidRPr="0063011A" w:rsidRDefault="00F33CFF" w:rsidP="00BB3BCF">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w:t>
            </w:r>
          </w:p>
        </w:tc>
      </w:tr>
      <w:tr w:rsidR="00F33CFF" w:rsidRPr="0063011A" w14:paraId="094AE37E" w14:textId="77777777" w:rsidTr="00825B4B">
        <w:trPr>
          <w:trHeight w:val="567"/>
        </w:trPr>
        <w:tc>
          <w:tcPr>
            <w:tcW w:w="8926" w:type="dxa"/>
            <w:tcBorders>
              <w:top w:val="single" w:sz="4" w:space="0" w:color="auto"/>
              <w:left w:val="single" w:sz="4" w:space="0" w:color="auto"/>
              <w:bottom w:val="single" w:sz="4" w:space="0" w:color="auto"/>
              <w:right w:val="single" w:sz="4" w:space="0" w:color="auto"/>
            </w:tcBorders>
            <w:shd w:val="clear" w:color="auto" w:fill="002060"/>
            <w:hideMark/>
          </w:tcPr>
          <w:p w14:paraId="53E226A6" w14:textId="77777777" w:rsidR="00F33CFF" w:rsidRPr="0063011A" w:rsidRDefault="00F33CFF" w:rsidP="00BB3BCF">
            <w:pPr>
              <w:spacing w:after="200" w:line="276" w:lineRule="auto"/>
              <w:rPr>
                <w:rFonts w:ascii="Street Corner" w:eastAsia="Calibri" w:hAnsi="Street Corner" w:cstheme="minorHAnsi"/>
                <w:b/>
                <w:bCs/>
                <w:sz w:val="22"/>
              </w:rPr>
            </w:pPr>
            <w:r w:rsidRPr="0063011A">
              <w:rPr>
                <w:rFonts w:ascii="Street Corner" w:eastAsia="Calibri" w:hAnsi="Street Corner" w:cstheme="minorHAnsi"/>
                <w:b/>
                <w:bCs/>
                <w:sz w:val="22"/>
              </w:rPr>
              <w:t>Practical</w:t>
            </w:r>
          </w:p>
        </w:tc>
        <w:tc>
          <w:tcPr>
            <w:tcW w:w="1559" w:type="dxa"/>
            <w:tcBorders>
              <w:top w:val="single" w:sz="4" w:space="0" w:color="auto"/>
              <w:left w:val="single" w:sz="4" w:space="0" w:color="auto"/>
              <w:bottom w:val="single" w:sz="4" w:space="0" w:color="auto"/>
              <w:right w:val="single" w:sz="4" w:space="0" w:color="auto"/>
            </w:tcBorders>
            <w:shd w:val="clear" w:color="auto" w:fill="002060"/>
            <w:vAlign w:val="center"/>
          </w:tcPr>
          <w:p w14:paraId="25F18D3E" w14:textId="77777777" w:rsidR="00F33CFF" w:rsidRPr="0063011A" w:rsidRDefault="00F33CFF" w:rsidP="00BB3BCF">
            <w:pPr>
              <w:spacing w:after="200" w:line="276" w:lineRule="auto"/>
              <w:jc w:val="center"/>
              <w:rPr>
                <w:rFonts w:ascii="Street Corner" w:eastAsia="Calibri" w:hAnsi="Street Corner" w:cstheme="minorHAnsi"/>
                <w:bCs/>
                <w:sz w:val="22"/>
              </w:rPr>
            </w:pPr>
          </w:p>
        </w:tc>
      </w:tr>
      <w:tr w:rsidR="00F33CFF" w:rsidRPr="0063011A" w14:paraId="07C36E5E"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hideMark/>
          </w:tcPr>
          <w:p w14:paraId="19061A1D" w14:textId="5010DA20" w:rsidR="00F33CFF" w:rsidRPr="0063011A" w:rsidRDefault="00F33CFF" w:rsidP="008A6EA5">
            <w:pPr>
              <w:spacing w:after="200" w:line="276" w:lineRule="auto"/>
              <w:rPr>
                <w:rFonts w:ascii="Street Corner" w:eastAsia="Calibri" w:hAnsi="Street Corner" w:cstheme="minorHAnsi"/>
                <w:sz w:val="22"/>
              </w:rPr>
            </w:pPr>
            <w:r w:rsidRPr="0063011A">
              <w:rPr>
                <w:rFonts w:ascii="Street Corner" w:hAnsi="Street Corner" w:cs="Arial"/>
                <w:sz w:val="22"/>
              </w:rPr>
              <w:t>Excellent IT skill, Microsoft Word, Excel and database management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48D00" w14:textId="77777777" w:rsidR="00F33CFF" w:rsidRPr="0063011A" w:rsidRDefault="00F33CFF" w:rsidP="008A6EA5">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w:t>
            </w:r>
          </w:p>
        </w:tc>
      </w:tr>
      <w:tr w:rsidR="00F33CFF" w:rsidRPr="0063011A" w14:paraId="439E0214" w14:textId="77777777" w:rsidTr="00F33CFF">
        <w:trPr>
          <w:trHeight w:val="567"/>
        </w:trPr>
        <w:tc>
          <w:tcPr>
            <w:tcW w:w="8926" w:type="dxa"/>
            <w:tcBorders>
              <w:top w:val="single" w:sz="4" w:space="0" w:color="auto"/>
              <w:left w:val="single" w:sz="4" w:space="0" w:color="auto"/>
              <w:bottom w:val="single" w:sz="4" w:space="0" w:color="auto"/>
              <w:right w:val="single" w:sz="4" w:space="0" w:color="auto"/>
            </w:tcBorders>
          </w:tcPr>
          <w:p w14:paraId="5AC61652" w14:textId="1B3CF5AE" w:rsidR="00F33CFF" w:rsidRPr="0063011A" w:rsidRDefault="00F33CFF" w:rsidP="008A6EA5">
            <w:pPr>
              <w:spacing w:after="200" w:line="276" w:lineRule="auto"/>
              <w:rPr>
                <w:rFonts w:ascii="Street Corner" w:hAnsi="Street Corner" w:cs="Arial"/>
                <w:sz w:val="22"/>
              </w:rPr>
            </w:pPr>
            <w:r w:rsidRPr="0063011A">
              <w:rPr>
                <w:rFonts w:ascii="Street Corner" w:hAnsi="Street Corner" w:cs="Arial"/>
                <w:sz w:val="22"/>
              </w:rPr>
              <w:t>Excellent written and verbal skills</w:t>
            </w:r>
          </w:p>
        </w:tc>
        <w:tc>
          <w:tcPr>
            <w:tcW w:w="1559" w:type="dxa"/>
            <w:tcBorders>
              <w:top w:val="single" w:sz="4" w:space="0" w:color="auto"/>
              <w:left w:val="single" w:sz="4" w:space="0" w:color="auto"/>
              <w:bottom w:val="single" w:sz="4" w:space="0" w:color="auto"/>
              <w:right w:val="single" w:sz="4" w:space="0" w:color="auto"/>
            </w:tcBorders>
            <w:vAlign w:val="center"/>
          </w:tcPr>
          <w:p w14:paraId="7C5339C0" w14:textId="3E3DFAEF" w:rsidR="00F33CFF" w:rsidRPr="0063011A" w:rsidRDefault="00F33CFF" w:rsidP="008A6EA5">
            <w:pPr>
              <w:spacing w:after="200" w:line="276" w:lineRule="auto"/>
              <w:jc w:val="center"/>
              <w:rPr>
                <w:rFonts w:ascii="Street Corner" w:eastAsia="Calibri" w:hAnsi="Street Corner" w:cstheme="minorHAnsi"/>
                <w:bCs/>
                <w:sz w:val="22"/>
              </w:rPr>
            </w:pPr>
            <w:r w:rsidRPr="0063011A">
              <w:rPr>
                <w:rFonts w:ascii="Street Corner" w:eastAsia="Calibri" w:hAnsi="Street Corner" w:cstheme="minorHAnsi"/>
                <w:bCs/>
                <w:sz w:val="22"/>
              </w:rPr>
              <w:t>*</w:t>
            </w:r>
          </w:p>
        </w:tc>
      </w:tr>
    </w:tbl>
    <w:p w14:paraId="3C457E04" w14:textId="2D5CD36B" w:rsidR="00AF0330" w:rsidRPr="001968DF" w:rsidRDefault="00AF0330" w:rsidP="00AF0330">
      <w:pPr>
        <w:spacing w:before="120"/>
        <w:ind w:right="-180"/>
        <w:rPr>
          <w:rFonts w:asciiTheme="minorHAnsi" w:eastAsia="Tahoma" w:hAnsiTheme="minorHAnsi" w:cstheme="minorHAnsi"/>
          <w:sz w:val="22"/>
        </w:rPr>
      </w:pPr>
      <w:r w:rsidRPr="001968DF">
        <w:rPr>
          <w:rFonts w:asciiTheme="minorHAnsi" w:eastAsia="Tahoma" w:hAnsiTheme="minorHAnsi" w:cstheme="minorHAnsi"/>
          <w:sz w:val="22"/>
        </w:rPr>
        <w:t>This Job Description will be subject to review in light of changing circumstances and is not intended to be rigid or exhaustive but should be regarded as providing guidelines within which an individual operates.</w:t>
      </w:r>
    </w:p>
    <w:p w14:paraId="3767265B" w14:textId="77777777" w:rsidR="00D45424" w:rsidRDefault="00D45424" w:rsidP="00D45424"/>
    <w:p w14:paraId="32CDCE3C" w14:textId="77777777" w:rsidR="00D45424" w:rsidRPr="004A418E" w:rsidRDefault="00D45424" w:rsidP="004A418E">
      <w:pPr>
        <w:spacing w:after="100" w:afterAutospacing="1"/>
        <w:rPr>
          <w:rFonts w:ascii="Arial" w:hAnsi="Arial" w:cs="Arial"/>
          <w:b/>
          <w:sz w:val="22"/>
          <w:szCs w:val="22"/>
          <w:lang w:val="en-US"/>
        </w:rPr>
      </w:pPr>
    </w:p>
    <w:p w14:paraId="0B792E12" w14:textId="77777777" w:rsidR="006B12F2" w:rsidRPr="004A418E" w:rsidRDefault="006B12F2" w:rsidP="006B12F2">
      <w:pPr>
        <w:rPr>
          <w:rFonts w:ascii="Arial" w:hAnsi="Arial" w:cs="Arial"/>
          <w:b/>
          <w:sz w:val="22"/>
          <w:szCs w:val="22"/>
        </w:rPr>
      </w:pPr>
    </w:p>
    <w:p w14:paraId="55BFAC01" w14:textId="50C15689" w:rsidR="004B00A7" w:rsidRPr="00390B30" w:rsidRDefault="004B00A7" w:rsidP="00D5610F">
      <w:pPr>
        <w:rPr>
          <w:rFonts w:asciiTheme="minorHAnsi" w:hAnsiTheme="minorHAnsi"/>
          <w:szCs w:val="24"/>
        </w:rPr>
      </w:pPr>
    </w:p>
    <w:sectPr w:rsidR="004B00A7" w:rsidRPr="00390B30" w:rsidSect="00994CAE">
      <w:footerReference w:type="default" r:id="rId19"/>
      <w:pgSz w:w="11906" w:h="16838"/>
      <w:pgMar w:top="454" w:right="1558" w:bottom="1077" w:left="1134"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14B26" w14:textId="77777777" w:rsidR="00830A5E" w:rsidRDefault="00830A5E">
      <w:r>
        <w:separator/>
      </w:r>
    </w:p>
  </w:endnote>
  <w:endnote w:type="continuationSeparator" w:id="0">
    <w:p w14:paraId="799C47AD" w14:textId="77777777" w:rsidR="00830A5E" w:rsidRDefault="0083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reet Corner">
    <w:altName w:val="Calibri"/>
    <w:panose1 w:val="02000400000000000000"/>
    <w:charset w:val="00"/>
    <w:family w:val="auto"/>
    <w:pitch w:val="variable"/>
    <w:sig w:usb0="8000002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G Small Town Southern Girl">
    <w:panose1 w:val="02000505000000020004"/>
    <w:charset w:val="00"/>
    <w:family w:val="auto"/>
    <w:pitch w:val="variable"/>
    <w:sig w:usb0="A000002F" w:usb1="1000004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268163"/>
      <w:docPartObj>
        <w:docPartGallery w:val="Page Numbers (Bottom of Page)"/>
        <w:docPartUnique/>
      </w:docPartObj>
    </w:sdtPr>
    <w:sdtEndPr/>
    <w:sdtContent>
      <w:sdt>
        <w:sdtPr>
          <w:id w:val="-1669238322"/>
          <w:docPartObj>
            <w:docPartGallery w:val="Page Numbers (Top of Page)"/>
            <w:docPartUnique/>
          </w:docPartObj>
        </w:sdtPr>
        <w:sdtEndPr/>
        <w:sdtContent>
          <w:p w14:paraId="34D02B7C" w14:textId="5927393B" w:rsidR="00390B30" w:rsidRDefault="00390B3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04A5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04A51">
              <w:rPr>
                <w:b/>
                <w:bCs/>
                <w:noProof/>
              </w:rPr>
              <w:t>5</w:t>
            </w:r>
            <w:r>
              <w:rPr>
                <w:b/>
                <w:bCs/>
                <w:szCs w:val="24"/>
              </w:rPr>
              <w:fldChar w:fldCharType="end"/>
            </w:r>
          </w:p>
        </w:sdtContent>
      </w:sdt>
    </w:sdtContent>
  </w:sdt>
  <w:p w14:paraId="312115D4" w14:textId="77777777" w:rsidR="00821AC4" w:rsidRPr="008C42D7" w:rsidRDefault="00821AC4" w:rsidP="008C42D7">
    <w:pPr>
      <w:pStyle w:val="Footer"/>
      <w:jc w:val="right"/>
      <w:rPr>
        <w:rFonts w:ascii="Century Gothic" w:hAnsi="Century Gothic"/>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1DE43" w14:textId="77777777" w:rsidR="00830A5E" w:rsidRDefault="00830A5E">
      <w:r>
        <w:separator/>
      </w:r>
    </w:p>
  </w:footnote>
  <w:footnote w:type="continuationSeparator" w:id="0">
    <w:p w14:paraId="6CEC105D" w14:textId="77777777" w:rsidR="00830A5E" w:rsidRDefault="0083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6350"/>
    <w:multiLevelType w:val="hybridMultilevel"/>
    <w:tmpl w:val="90966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25B5C"/>
    <w:multiLevelType w:val="multilevel"/>
    <w:tmpl w:val="42E2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47F7E"/>
    <w:multiLevelType w:val="hybridMultilevel"/>
    <w:tmpl w:val="CEAE7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EE4CEE"/>
    <w:multiLevelType w:val="hybridMultilevel"/>
    <w:tmpl w:val="3ACC0C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2C2FBA"/>
    <w:multiLevelType w:val="hybridMultilevel"/>
    <w:tmpl w:val="65562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B0198"/>
    <w:multiLevelType w:val="hybridMultilevel"/>
    <w:tmpl w:val="392A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8005D"/>
    <w:multiLevelType w:val="singleLevel"/>
    <w:tmpl w:val="6C4E5B20"/>
    <w:lvl w:ilvl="0">
      <w:start w:val="1"/>
      <w:numFmt w:val="bullet"/>
      <w:lvlText w:val=""/>
      <w:lvlJc w:val="left"/>
      <w:pPr>
        <w:tabs>
          <w:tab w:val="num" w:pos="360"/>
        </w:tabs>
        <w:ind w:left="360" w:hanging="360"/>
      </w:pPr>
      <w:rPr>
        <w:rFonts w:ascii="Symbol" w:hAnsi="Symbol" w:hint="default"/>
        <w:b/>
        <w:i w:val="0"/>
        <w:sz w:val="20"/>
      </w:rPr>
    </w:lvl>
  </w:abstractNum>
  <w:abstractNum w:abstractNumId="7" w15:restartNumberingAfterBreak="0">
    <w:nsid w:val="317504F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8" w15:restartNumberingAfterBreak="0">
    <w:nsid w:val="35BF2C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BF0CB0"/>
    <w:multiLevelType w:val="hybridMultilevel"/>
    <w:tmpl w:val="F6E41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04362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1" w15:restartNumberingAfterBreak="0">
    <w:nsid w:val="3E2D7682"/>
    <w:multiLevelType w:val="hybridMultilevel"/>
    <w:tmpl w:val="F03241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E5B78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0A1103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4" w15:restartNumberingAfterBreak="0">
    <w:nsid w:val="423705DD"/>
    <w:multiLevelType w:val="hybridMultilevel"/>
    <w:tmpl w:val="C51E94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44B85"/>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16" w15:restartNumberingAfterBreak="0">
    <w:nsid w:val="51197FAF"/>
    <w:multiLevelType w:val="hybridMultilevel"/>
    <w:tmpl w:val="6D2C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B5DFC"/>
    <w:multiLevelType w:val="singleLevel"/>
    <w:tmpl w:val="14D22F4C"/>
    <w:lvl w:ilvl="0">
      <w:start w:val="1"/>
      <w:numFmt w:val="bullet"/>
      <w:lvlText w:val=""/>
      <w:lvlJc w:val="left"/>
      <w:pPr>
        <w:tabs>
          <w:tab w:val="num" w:pos="360"/>
        </w:tabs>
        <w:ind w:left="360" w:hanging="360"/>
      </w:pPr>
      <w:rPr>
        <w:rFonts w:ascii="Symbol" w:hAnsi="Symbol" w:hint="default"/>
        <w:b/>
        <w:i w:val="0"/>
        <w:sz w:val="20"/>
      </w:rPr>
    </w:lvl>
  </w:abstractNum>
  <w:abstractNum w:abstractNumId="18" w15:restartNumberingAfterBreak="0">
    <w:nsid w:val="53E13219"/>
    <w:multiLevelType w:val="hybridMultilevel"/>
    <w:tmpl w:val="D4AC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F34D8"/>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20" w15:restartNumberingAfterBreak="0">
    <w:nsid w:val="560E2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011679"/>
    <w:multiLevelType w:val="hybridMultilevel"/>
    <w:tmpl w:val="EEF01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1C532D"/>
    <w:multiLevelType w:val="hybridMultilevel"/>
    <w:tmpl w:val="7A769CD0"/>
    <w:lvl w:ilvl="0" w:tplc="FEC444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3"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D879C8"/>
    <w:multiLevelType w:val="hybridMultilevel"/>
    <w:tmpl w:val="90A2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B348D"/>
    <w:multiLevelType w:val="hybridMultilevel"/>
    <w:tmpl w:val="F1527510"/>
    <w:lvl w:ilvl="0" w:tplc="14D22F4C">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B43BC"/>
    <w:multiLevelType w:val="hybridMultilevel"/>
    <w:tmpl w:val="FECEE490"/>
    <w:lvl w:ilvl="0" w:tplc="391E7BDE">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52167"/>
    <w:multiLevelType w:val="hybridMultilevel"/>
    <w:tmpl w:val="6560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BE7CBD"/>
    <w:multiLevelType w:val="hybridMultilevel"/>
    <w:tmpl w:val="734ED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D4DF0"/>
    <w:multiLevelType w:val="hybridMultilevel"/>
    <w:tmpl w:val="4A2CC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244AEB"/>
    <w:multiLevelType w:val="hybridMultilevel"/>
    <w:tmpl w:val="B3F082FC"/>
    <w:lvl w:ilvl="0" w:tplc="A09E40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71761E"/>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num w:numId="1">
    <w:abstractNumId w:val="6"/>
  </w:num>
  <w:num w:numId="2">
    <w:abstractNumId w:val="7"/>
  </w:num>
  <w:num w:numId="3">
    <w:abstractNumId w:val="10"/>
  </w:num>
  <w:num w:numId="4">
    <w:abstractNumId w:val="15"/>
  </w:num>
  <w:num w:numId="5">
    <w:abstractNumId w:val="32"/>
  </w:num>
  <w:num w:numId="6">
    <w:abstractNumId w:val="13"/>
  </w:num>
  <w:num w:numId="7">
    <w:abstractNumId w:val="19"/>
  </w:num>
  <w:num w:numId="8">
    <w:abstractNumId w:val="17"/>
  </w:num>
  <w:num w:numId="9">
    <w:abstractNumId w:val="4"/>
  </w:num>
  <w:num w:numId="10">
    <w:abstractNumId w:val="14"/>
  </w:num>
  <w:num w:numId="11">
    <w:abstractNumId w:val="27"/>
  </w:num>
  <w:num w:numId="12">
    <w:abstractNumId w:val="26"/>
  </w:num>
  <w:num w:numId="13">
    <w:abstractNumId w:val="20"/>
  </w:num>
  <w:num w:numId="14">
    <w:abstractNumId w:val="12"/>
  </w:num>
  <w:num w:numId="15">
    <w:abstractNumId w:val="8"/>
  </w:num>
  <w:num w:numId="16">
    <w:abstractNumId w:val="18"/>
  </w:num>
  <w:num w:numId="17">
    <w:abstractNumId w:val="24"/>
  </w:num>
  <w:num w:numId="18">
    <w:abstractNumId w:val="25"/>
  </w:num>
  <w:num w:numId="19">
    <w:abstractNumId w:val="22"/>
  </w:num>
  <w:num w:numId="20">
    <w:abstractNumId w:val="3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2"/>
  </w:num>
  <w:num w:numId="25">
    <w:abstractNumId w:val="30"/>
  </w:num>
  <w:num w:numId="26">
    <w:abstractNumId w:val="3"/>
  </w:num>
  <w:num w:numId="27">
    <w:abstractNumId w:val="28"/>
  </w:num>
  <w:num w:numId="28">
    <w:abstractNumId w:val="9"/>
  </w:num>
  <w:num w:numId="29">
    <w:abstractNumId w:val="29"/>
  </w:num>
  <w:num w:numId="30">
    <w:abstractNumId w:val="23"/>
  </w:num>
  <w:num w:numId="31">
    <w:abstractNumId w:val="5"/>
  </w:num>
  <w:num w:numId="32">
    <w:abstractNumId w:val="1"/>
  </w:num>
  <w:num w:numId="33">
    <w:abstractNumId w:val="0"/>
  </w:num>
  <w:num w:numId="3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A1"/>
    <w:rsid w:val="00015996"/>
    <w:rsid w:val="00027053"/>
    <w:rsid w:val="00027FE4"/>
    <w:rsid w:val="00053A18"/>
    <w:rsid w:val="00072CD9"/>
    <w:rsid w:val="00087A33"/>
    <w:rsid w:val="000B54AF"/>
    <w:rsid w:val="000C3A4A"/>
    <w:rsid w:val="000C6E1B"/>
    <w:rsid w:val="000E7856"/>
    <w:rsid w:val="001121A7"/>
    <w:rsid w:val="0012042D"/>
    <w:rsid w:val="0013020B"/>
    <w:rsid w:val="00132D14"/>
    <w:rsid w:val="0013325D"/>
    <w:rsid w:val="001418FE"/>
    <w:rsid w:val="00141E3E"/>
    <w:rsid w:val="00144CAF"/>
    <w:rsid w:val="00155C6B"/>
    <w:rsid w:val="00157574"/>
    <w:rsid w:val="00165F17"/>
    <w:rsid w:val="00167D25"/>
    <w:rsid w:val="001761C1"/>
    <w:rsid w:val="00194BCA"/>
    <w:rsid w:val="00194CC2"/>
    <w:rsid w:val="00195E3C"/>
    <w:rsid w:val="001A0D4A"/>
    <w:rsid w:val="001A4488"/>
    <w:rsid w:val="001A45E9"/>
    <w:rsid w:val="001B7C3D"/>
    <w:rsid w:val="001E46B4"/>
    <w:rsid w:val="001E6606"/>
    <w:rsid w:val="001F1D52"/>
    <w:rsid w:val="00216915"/>
    <w:rsid w:val="00226035"/>
    <w:rsid w:val="002322A8"/>
    <w:rsid w:val="002524A8"/>
    <w:rsid w:val="00262263"/>
    <w:rsid w:val="00287238"/>
    <w:rsid w:val="00294B9F"/>
    <w:rsid w:val="002A6641"/>
    <w:rsid w:val="002A6DF8"/>
    <w:rsid w:val="002B0166"/>
    <w:rsid w:val="002C04A7"/>
    <w:rsid w:val="002D331B"/>
    <w:rsid w:val="002E51A1"/>
    <w:rsid w:val="002F1DB4"/>
    <w:rsid w:val="003055B4"/>
    <w:rsid w:val="00306A30"/>
    <w:rsid w:val="00306F68"/>
    <w:rsid w:val="00314500"/>
    <w:rsid w:val="003228B5"/>
    <w:rsid w:val="00325C89"/>
    <w:rsid w:val="00331F0D"/>
    <w:rsid w:val="0034378E"/>
    <w:rsid w:val="00356F19"/>
    <w:rsid w:val="003620A7"/>
    <w:rsid w:val="00374916"/>
    <w:rsid w:val="00390B30"/>
    <w:rsid w:val="003951F8"/>
    <w:rsid w:val="0039707A"/>
    <w:rsid w:val="003A2932"/>
    <w:rsid w:val="003A6F16"/>
    <w:rsid w:val="003C02F9"/>
    <w:rsid w:val="003C19F7"/>
    <w:rsid w:val="003D283E"/>
    <w:rsid w:val="003E51F7"/>
    <w:rsid w:val="003F28E3"/>
    <w:rsid w:val="003F7FF6"/>
    <w:rsid w:val="0040064D"/>
    <w:rsid w:val="00410BF2"/>
    <w:rsid w:val="00442582"/>
    <w:rsid w:val="004639FE"/>
    <w:rsid w:val="0047036B"/>
    <w:rsid w:val="00477C93"/>
    <w:rsid w:val="00490913"/>
    <w:rsid w:val="004A418E"/>
    <w:rsid w:val="004A79AE"/>
    <w:rsid w:val="004B00A7"/>
    <w:rsid w:val="004B201C"/>
    <w:rsid w:val="004B7822"/>
    <w:rsid w:val="004C79EB"/>
    <w:rsid w:val="004D7FC5"/>
    <w:rsid w:val="004E6A80"/>
    <w:rsid w:val="004F5AEB"/>
    <w:rsid w:val="00505B74"/>
    <w:rsid w:val="00512B99"/>
    <w:rsid w:val="005252B6"/>
    <w:rsid w:val="005424A4"/>
    <w:rsid w:val="00552448"/>
    <w:rsid w:val="0056504D"/>
    <w:rsid w:val="00594638"/>
    <w:rsid w:val="005958A5"/>
    <w:rsid w:val="005A3F3F"/>
    <w:rsid w:val="005C2824"/>
    <w:rsid w:val="005C627C"/>
    <w:rsid w:val="005C68F7"/>
    <w:rsid w:val="005D7456"/>
    <w:rsid w:val="005E2991"/>
    <w:rsid w:val="00615A09"/>
    <w:rsid w:val="00615EFB"/>
    <w:rsid w:val="00626787"/>
    <w:rsid w:val="0063011A"/>
    <w:rsid w:val="00651FB8"/>
    <w:rsid w:val="0065664B"/>
    <w:rsid w:val="006655E2"/>
    <w:rsid w:val="00683562"/>
    <w:rsid w:val="00695867"/>
    <w:rsid w:val="006B12F2"/>
    <w:rsid w:val="006E4121"/>
    <w:rsid w:val="006E473A"/>
    <w:rsid w:val="007009CD"/>
    <w:rsid w:val="007021C4"/>
    <w:rsid w:val="007425BA"/>
    <w:rsid w:val="00747520"/>
    <w:rsid w:val="00756A4C"/>
    <w:rsid w:val="00757A51"/>
    <w:rsid w:val="007918AE"/>
    <w:rsid w:val="00797953"/>
    <w:rsid w:val="007B0110"/>
    <w:rsid w:val="007B3A03"/>
    <w:rsid w:val="007B467F"/>
    <w:rsid w:val="007C2002"/>
    <w:rsid w:val="007C5B07"/>
    <w:rsid w:val="007D483F"/>
    <w:rsid w:val="007E14B5"/>
    <w:rsid w:val="00811994"/>
    <w:rsid w:val="00813DF4"/>
    <w:rsid w:val="00821AC4"/>
    <w:rsid w:val="00825B4B"/>
    <w:rsid w:val="00830A5E"/>
    <w:rsid w:val="00835671"/>
    <w:rsid w:val="0084334B"/>
    <w:rsid w:val="00845BCD"/>
    <w:rsid w:val="008468AA"/>
    <w:rsid w:val="008819CB"/>
    <w:rsid w:val="00885DB1"/>
    <w:rsid w:val="008A3CDA"/>
    <w:rsid w:val="008A6EA5"/>
    <w:rsid w:val="008B603F"/>
    <w:rsid w:val="008C42D7"/>
    <w:rsid w:val="008E16E4"/>
    <w:rsid w:val="008F3ED5"/>
    <w:rsid w:val="0090283F"/>
    <w:rsid w:val="009105E7"/>
    <w:rsid w:val="009366B9"/>
    <w:rsid w:val="0096488C"/>
    <w:rsid w:val="009829DF"/>
    <w:rsid w:val="009861AC"/>
    <w:rsid w:val="00994CAE"/>
    <w:rsid w:val="009A4D47"/>
    <w:rsid w:val="009C4D36"/>
    <w:rsid w:val="009E7558"/>
    <w:rsid w:val="009F3584"/>
    <w:rsid w:val="009F6576"/>
    <w:rsid w:val="00A014FD"/>
    <w:rsid w:val="00A03246"/>
    <w:rsid w:val="00A06F47"/>
    <w:rsid w:val="00A5654A"/>
    <w:rsid w:val="00A57599"/>
    <w:rsid w:val="00A734AD"/>
    <w:rsid w:val="00A77879"/>
    <w:rsid w:val="00AA5D56"/>
    <w:rsid w:val="00AB28E6"/>
    <w:rsid w:val="00AF0330"/>
    <w:rsid w:val="00B46073"/>
    <w:rsid w:val="00B47B7D"/>
    <w:rsid w:val="00B6242D"/>
    <w:rsid w:val="00B72B47"/>
    <w:rsid w:val="00B74889"/>
    <w:rsid w:val="00B83051"/>
    <w:rsid w:val="00B84E27"/>
    <w:rsid w:val="00BA02F9"/>
    <w:rsid w:val="00BA4B95"/>
    <w:rsid w:val="00BE03FC"/>
    <w:rsid w:val="00BF24EC"/>
    <w:rsid w:val="00C13F34"/>
    <w:rsid w:val="00C16A2D"/>
    <w:rsid w:val="00C5213A"/>
    <w:rsid w:val="00C66369"/>
    <w:rsid w:val="00C90616"/>
    <w:rsid w:val="00CB510F"/>
    <w:rsid w:val="00CD6811"/>
    <w:rsid w:val="00CE1019"/>
    <w:rsid w:val="00CE2120"/>
    <w:rsid w:val="00CE444A"/>
    <w:rsid w:val="00CF0F6B"/>
    <w:rsid w:val="00D00E91"/>
    <w:rsid w:val="00D4062C"/>
    <w:rsid w:val="00D45424"/>
    <w:rsid w:val="00D5610F"/>
    <w:rsid w:val="00D56FE4"/>
    <w:rsid w:val="00D803FA"/>
    <w:rsid w:val="00D906DF"/>
    <w:rsid w:val="00DA34AA"/>
    <w:rsid w:val="00DA5DCB"/>
    <w:rsid w:val="00DA67F6"/>
    <w:rsid w:val="00DC4F2D"/>
    <w:rsid w:val="00DC6B57"/>
    <w:rsid w:val="00DD02AA"/>
    <w:rsid w:val="00DE5ECE"/>
    <w:rsid w:val="00E04A51"/>
    <w:rsid w:val="00E43068"/>
    <w:rsid w:val="00E43CB5"/>
    <w:rsid w:val="00E61C77"/>
    <w:rsid w:val="00E83DAC"/>
    <w:rsid w:val="00E93501"/>
    <w:rsid w:val="00E96234"/>
    <w:rsid w:val="00EA1F30"/>
    <w:rsid w:val="00EB78C2"/>
    <w:rsid w:val="00ED7ACF"/>
    <w:rsid w:val="00EE0A40"/>
    <w:rsid w:val="00EE2B85"/>
    <w:rsid w:val="00EE7183"/>
    <w:rsid w:val="00F102A8"/>
    <w:rsid w:val="00F11E21"/>
    <w:rsid w:val="00F16B32"/>
    <w:rsid w:val="00F30A70"/>
    <w:rsid w:val="00F33CFF"/>
    <w:rsid w:val="00F420DF"/>
    <w:rsid w:val="00F614AB"/>
    <w:rsid w:val="00F6751D"/>
    <w:rsid w:val="00F91FAB"/>
    <w:rsid w:val="00FA2A89"/>
    <w:rsid w:val="00FA37B2"/>
    <w:rsid w:val="00FA43A7"/>
    <w:rsid w:val="00FB1267"/>
    <w:rsid w:val="00FB3CCD"/>
    <w:rsid w:val="29712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2723"/>
  <w15:docId w15:val="{C48A0C26-1BC5-4534-B628-699F980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w Cen MT" w:hAnsi="Tw Cen MT"/>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i/>
    </w:rPr>
  </w:style>
  <w:style w:type="paragraph" w:styleId="BodyText2">
    <w:name w:val="Body Text 2"/>
    <w:basedOn w:val="Normal"/>
    <w:rPr>
      <w:rFonts w:ascii="Century Gothic" w:hAnsi="Century Gothic"/>
      <w: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TitleChar">
    <w:name w:val="Title Char"/>
    <w:basedOn w:val="DefaultParagraphFont"/>
    <w:link w:val="Title"/>
    <w:rsid w:val="00390B30"/>
    <w:rPr>
      <w:rFonts w:ascii="Tw Cen MT" w:hAnsi="Tw Cen MT"/>
      <w:b/>
      <w:sz w:val="28"/>
      <w:lang w:eastAsia="en-US"/>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390B30"/>
    <w:pPr>
      <w:ind w:left="720"/>
      <w:contextualSpacing/>
    </w:pPr>
  </w:style>
  <w:style w:type="character" w:customStyle="1" w:styleId="FooterChar">
    <w:name w:val="Footer Char"/>
    <w:basedOn w:val="DefaultParagraphFont"/>
    <w:link w:val="Footer"/>
    <w:uiPriority w:val="99"/>
    <w:rsid w:val="00390B30"/>
    <w:rPr>
      <w:rFonts w:ascii="Tw Cen MT" w:hAnsi="Tw Cen MT"/>
      <w:sz w:val="24"/>
      <w:lang w:eastAsia="en-US"/>
    </w:rPr>
  </w:style>
  <w:style w:type="paragraph" w:customStyle="1" w:styleId="Default">
    <w:name w:val="Default"/>
    <w:rsid w:val="00B46073"/>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3F7FF6"/>
    <w:rPr>
      <w:rFonts w:ascii="Tw Cen MT" w:hAnsi="Tw Cen MT"/>
      <w:sz w:val="24"/>
      <w:lang w:eastAsia="en-US"/>
    </w:rPr>
  </w:style>
  <w:style w:type="table" w:styleId="TableGrid">
    <w:name w:val="Table Grid"/>
    <w:basedOn w:val="TableNormal"/>
    <w:uiPriority w:val="39"/>
    <w:rsid w:val="0096488C"/>
    <w:rPr>
      <w:rFonts w:ascii="Arial" w:eastAsiaTheme="minorHAnsi" w:hAnsi="Arial"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52448"/>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w Cen MT" w:hAnsi="Tw Cen MT"/>
      <w:lang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13032">
      <w:bodyDiv w:val="1"/>
      <w:marLeft w:val="0"/>
      <w:marRight w:val="0"/>
      <w:marTop w:val="0"/>
      <w:marBottom w:val="0"/>
      <w:divBdr>
        <w:top w:val="none" w:sz="0" w:space="0" w:color="auto"/>
        <w:left w:val="none" w:sz="0" w:space="0" w:color="auto"/>
        <w:bottom w:val="none" w:sz="0" w:space="0" w:color="auto"/>
        <w:right w:val="none" w:sz="0" w:space="0" w:color="auto"/>
      </w:divBdr>
    </w:div>
    <w:div w:id="462846216">
      <w:bodyDiv w:val="1"/>
      <w:marLeft w:val="0"/>
      <w:marRight w:val="0"/>
      <w:marTop w:val="0"/>
      <w:marBottom w:val="0"/>
      <w:divBdr>
        <w:top w:val="none" w:sz="0" w:space="0" w:color="auto"/>
        <w:left w:val="none" w:sz="0" w:space="0" w:color="auto"/>
        <w:bottom w:val="none" w:sz="0" w:space="0" w:color="auto"/>
        <w:right w:val="none" w:sz="0" w:space="0" w:color="auto"/>
      </w:divBdr>
    </w:div>
    <w:div w:id="804587011">
      <w:bodyDiv w:val="1"/>
      <w:marLeft w:val="0"/>
      <w:marRight w:val="0"/>
      <w:marTop w:val="0"/>
      <w:marBottom w:val="0"/>
      <w:divBdr>
        <w:top w:val="none" w:sz="0" w:space="0" w:color="auto"/>
        <w:left w:val="none" w:sz="0" w:space="0" w:color="auto"/>
        <w:bottom w:val="none" w:sz="0" w:space="0" w:color="auto"/>
        <w:right w:val="none" w:sz="0" w:space="0" w:color="auto"/>
      </w:divBdr>
    </w:div>
    <w:div w:id="809396279">
      <w:bodyDiv w:val="1"/>
      <w:marLeft w:val="0"/>
      <w:marRight w:val="0"/>
      <w:marTop w:val="0"/>
      <w:marBottom w:val="0"/>
      <w:divBdr>
        <w:top w:val="none" w:sz="0" w:space="0" w:color="auto"/>
        <w:left w:val="none" w:sz="0" w:space="0" w:color="auto"/>
        <w:bottom w:val="none" w:sz="0" w:space="0" w:color="auto"/>
        <w:right w:val="none" w:sz="0" w:space="0" w:color="auto"/>
      </w:divBdr>
    </w:div>
    <w:div w:id="888371680">
      <w:bodyDiv w:val="1"/>
      <w:marLeft w:val="0"/>
      <w:marRight w:val="0"/>
      <w:marTop w:val="0"/>
      <w:marBottom w:val="0"/>
      <w:divBdr>
        <w:top w:val="none" w:sz="0" w:space="0" w:color="auto"/>
        <w:left w:val="none" w:sz="0" w:space="0" w:color="auto"/>
        <w:bottom w:val="none" w:sz="0" w:space="0" w:color="auto"/>
        <w:right w:val="none" w:sz="0" w:space="0" w:color="auto"/>
      </w:divBdr>
    </w:div>
    <w:div w:id="915214437">
      <w:bodyDiv w:val="1"/>
      <w:marLeft w:val="0"/>
      <w:marRight w:val="0"/>
      <w:marTop w:val="0"/>
      <w:marBottom w:val="0"/>
      <w:divBdr>
        <w:top w:val="none" w:sz="0" w:space="0" w:color="auto"/>
        <w:left w:val="none" w:sz="0" w:space="0" w:color="auto"/>
        <w:bottom w:val="none" w:sz="0" w:space="0" w:color="auto"/>
        <w:right w:val="none" w:sz="0" w:space="0" w:color="auto"/>
      </w:divBdr>
    </w:div>
    <w:div w:id="1198356310">
      <w:bodyDiv w:val="1"/>
      <w:marLeft w:val="0"/>
      <w:marRight w:val="0"/>
      <w:marTop w:val="0"/>
      <w:marBottom w:val="0"/>
      <w:divBdr>
        <w:top w:val="none" w:sz="0" w:space="0" w:color="auto"/>
        <w:left w:val="none" w:sz="0" w:space="0" w:color="auto"/>
        <w:bottom w:val="none" w:sz="0" w:space="0" w:color="auto"/>
        <w:right w:val="none" w:sz="0" w:space="0" w:color="auto"/>
      </w:divBdr>
    </w:div>
    <w:div w:id="1318916419">
      <w:bodyDiv w:val="1"/>
      <w:marLeft w:val="0"/>
      <w:marRight w:val="0"/>
      <w:marTop w:val="0"/>
      <w:marBottom w:val="0"/>
      <w:divBdr>
        <w:top w:val="none" w:sz="0" w:space="0" w:color="auto"/>
        <w:left w:val="none" w:sz="0" w:space="0" w:color="auto"/>
        <w:bottom w:val="none" w:sz="0" w:space="0" w:color="auto"/>
        <w:right w:val="none" w:sz="0" w:space="0" w:color="auto"/>
      </w:divBdr>
    </w:div>
    <w:div w:id="14245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70C0F2-E4FB-4E0D-9C8B-35B05FD6851B}"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GB"/>
        </a:p>
      </dgm:t>
    </dgm:pt>
    <dgm:pt modelId="{3B93FD7A-A9D5-4D77-9B7F-5D39ACA13B08}">
      <dgm:prSet phldrT="[Text]"/>
      <dgm:spPr>
        <a:xfrm>
          <a:off x="1750049" y="1351"/>
          <a:ext cx="1399561" cy="69978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solidFill>
              <a:latin typeface="Calibri"/>
              <a:ea typeface="+mn-ea"/>
              <a:cs typeface="+mn-cs"/>
            </a:rPr>
            <a:t>Community ACT Hub</a:t>
          </a:r>
        </a:p>
        <a:p>
          <a:pPr>
            <a:buNone/>
          </a:pPr>
          <a:r>
            <a:rPr lang="en-GB" b="1">
              <a:solidFill>
                <a:sysClr val="windowText" lastClr="000000"/>
              </a:solidFill>
              <a:latin typeface="Calibri"/>
              <a:ea typeface="+mn-ea"/>
              <a:cs typeface="+mn-cs"/>
            </a:rPr>
            <a:t>Coordinator</a:t>
          </a:r>
        </a:p>
      </dgm:t>
    </dgm:pt>
    <dgm:pt modelId="{5EC9A944-57DB-4D38-8FB0-D8A7BDB04A39}" type="parTrans" cxnId="{2A280044-1B41-4388-8E94-6D058F9F5CCC}">
      <dgm:prSet/>
      <dgm:spPr/>
      <dgm:t>
        <a:bodyPr/>
        <a:lstStyle/>
        <a:p>
          <a:endParaRPr lang="en-GB" b="1">
            <a:solidFill>
              <a:sysClr val="windowText" lastClr="000000"/>
            </a:solidFill>
          </a:endParaRPr>
        </a:p>
      </dgm:t>
    </dgm:pt>
    <dgm:pt modelId="{24B10749-82DA-40CC-9562-8084B41CFE05}" type="sibTrans" cxnId="{2A280044-1B41-4388-8E94-6D058F9F5CCC}">
      <dgm:prSet/>
      <dgm:spPr/>
      <dgm:t>
        <a:bodyPr/>
        <a:lstStyle/>
        <a:p>
          <a:endParaRPr lang="en-GB" b="1">
            <a:solidFill>
              <a:sysClr val="windowText" lastClr="000000"/>
            </a:solidFill>
          </a:endParaRPr>
        </a:p>
      </dgm:t>
    </dgm:pt>
    <dgm:pt modelId="{842736B8-7625-4E61-9FA0-ED1E70716954}" type="asst">
      <dgm:prSet phldrT="[Text]"/>
      <dgm:spPr>
        <a:xfrm>
          <a:off x="903315" y="995039"/>
          <a:ext cx="1399561" cy="699780"/>
        </a:xfrm>
        <a:prstGeom prst="rect">
          <a:avLst/>
        </a:prstGeom>
        <a:solidFill>
          <a:srgbClr val="8064A2">
            <a:hueOff val="0"/>
            <a:satOff val="0"/>
            <a:lumOff val="0"/>
            <a:alphaOff val="0"/>
          </a:srgbClr>
        </a:solidFill>
        <a:ln w="25400" cap="flat" cmpd="sng" algn="ctr">
          <a:solidFill>
            <a:sysClr val="window" lastClr="FFFFFF">
              <a:shade val="80000"/>
              <a:hueOff val="0"/>
              <a:satOff val="0"/>
              <a:lumOff val="0"/>
              <a:alphaOff val="0"/>
            </a:sysClr>
          </a:solidFill>
          <a:prstDash val="solid"/>
        </a:ln>
        <a:effectLst/>
      </dgm:spPr>
      <dgm:t>
        <a:bodyPr/>
        <a:lstStyle/>
        <a:p>
          <a:pPr>
            <a:buNone/>
          </a:pPr>
          <a:r>
            <a:rPr lang="en-GB" b="1">
              <a:solidFill>
                <a:sysClr val="windowText" lastClr="000000"/>
              </a:solidFill>
              <a:latin typeface="Calibri"/>
              <a:ea typeface="+mn-ea"/>
              <a:cs typeface="+mn-cs"/>
            </a:rPr>
            <a:t>Administration </a:t>
          </a:r>
        </a:p>
        <a:p>
          <a:pPr>
            <a:buNone/>
          </a:pPr>
          <a:r>
            <a:rPr lang="en-GB" b="1">
              <a:solidFill>
                <a:sysClr val="windowText" lastClr="000000"/>
              </a:solidFill>
              <a:latin typeface="Calibri"/>
              <a:ea typeface="+mn-ea"/>
              <a:cs typeface="+mn-cs"/>
            </a:rPr>
            <a:t>Support</a:t>
          </a:r>
        </a:p>
        <a:p>
          <a:pPr>
            <a:buNone/>
          </a:pPr>
          <a:r>
            <a:rPr lang="en-GB" b="1">
              <a:solidFill>
                <a:sysClr val="windowText" lastClr="000000"/>
              </a:solidFill>
              <a:latin typeface="Calibri"/>
              <a:ea typeface="+mn-ea"/>
              <a:cs typeface="+mn-cs"/>
            </a:rPr>
            <a:t>7hrs</a:t>
          </a:r>
        </a:p>
      </dgm:t>
    </dgm:pt>
    <dgm:pt modelId="{5FD5B4A6-990C-4F87-9251-C1DCF0CCB772}" type="parTrans" cxnId="{ACB8EDF3-C22A-46CD-8E78-DCDA55F8522C}">
      <dgm:prSet/>
      <dgm:spPr>
        <a:xfrm>
          <a:off x="2302876" y="701131"/>
          <a:ext cx="146953" cy="643798"/>
        </a:xfrm>
        <a:custGeom>
          <a:avLst/>
          <a:gdLst/>
          <a:ahLst/>
          <a:cxnLst/>
          <a:rect l="0" t="0" r="0" b="0"/>
          <a:pathLst>
            <a:path>
              <a:moveTo>
                <a:pt x="146953" y="0"/>
              </a:moveTo>
              <a:lnTo>
                <a:pt x="146953" y="643798"/>
              </a:lnTo>
              <a:lnTo>
                <a:pt x="0" y="643798"/>
              </a:lnTo>
            </a:path>
          </a:pathLst>
        </a:custGeom>
        <a:noFill/>
        <a:ln w="25400" cap="flat" cmpd="sng" algn="ctr">
          <a:solidFill>
            <a:srgbClr val="8064A2">
              <a:hueOff val="0"/>
              <a:satOff val="0"/>
              <a:lumOff val="0"/>
              <a:alphaOff val="0"/>
            </a:srgbClr>
          </a:solidFill>
          <a:prstDash val="solid"/>
        </a:ln>
        <a:effectLst/>
      </dgm:spPr>
      <dgm:t>
        <a:bodyPr/>
        <a:lstStyle/>
        <a:p>
          <a:endParaRPr lang="en-GB" b="1">
            <a:solidFill>
              <a:sysClr val="windowText" lastClr="000000"/>
            </a:solidFill>
          </a:endParaRPr>
        </a:p>
      </dgm:t>
    </dgm:pt>
    <dgm:pt modelId="{45AEAC26-5BEF-4513-979E-8863536936E8}" type="sibTrans" cxnId="{ACB8EDF3-C22A-46CD-8E78-DCDA55F8522C}">
      <dgm:prSet/>
      <dgm:spPr/>
      <dgm:t>
        <a:bodyPr/>
        <a:lstStyle/>
        <a:p>
          <a:endParaRPr lang="en-GB" b="1">
            <a:solidFill>
              <a:sysClr val="windowText" lastClr="000000"/>
            </a:solidFill>
          </a:endParaRPr>
        </a:p>
      </dgm:t>
    </dgm:pt>
    <dgm:pt modelId="{E5C42982-B9F7-430D-A297-BE100B66C10B}">
      <dgm:prSet phldrT="[Text]"/>
      <dgm:spPr>
        <a:xfrm>
          <a:off x="56580" y="1988728"/>
          <a:ext cx="1399561" cy="69978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solidFill>
              <a:latin typeface="Calibri"/>
              <a:ea typeface="+mn-ea"/>
              <a:cs typeface="+mn-cs"/>
            </a:rPr>
            <a:t>Connector Worker</a:t>
          </a:r>
        </a:p>
        <a:p>
          <a:pPr>
            <a:buNone/>
          </a:pPr>
          <a:r>
            <a:rPr lang="en-GB" b="1">
              <a:solidFill>
                <a:sysClr val="windowText" lastClr="000000"/>
              </a:solidFill>
              <a:latin typeface="Calibri"/>
              <a:ea typeface="+mn-ea"/>
              <a:cs typeface="+mn-cs"/>
            </a:rPr>
            <a:t>35 hrs</a:t>
          </a:r>
        </a:p>
        <a:p>
          <a:pPr>
            <a:buNone/>
          </a:pPr>
          <a:r>
            <a:rPr lang="en-GB" b="1">
              <a:solidFill>
                <a:sysClr val="windowText" lastClr="000000"/>
              </a:solidFill>
              <a:latin typeface="Calibri"/>
              <a:ea typeface="+mn-ea"/>
              <a:cs typeface="+mn-cs"/>
            </a:rPr>
            <a:t>TH, Newham, Redbridge</a:t>
          </a:r>
        </a:p>
      </dgm:t>
    </dgm:pt>
    <dgm:pt modelId="{7A966544-ECC1-4D20-81D6-E98E0C96EE01}" type="parTrans" cxnId="{8833E387-6D99-4AC7-940B-26436ECBEF13}">
      <dgm:prSet/>
      <dgm:spPr>
        <a:xfrm>
          <a:off x="756361" y="701131"/>
          <a:ext cx="1693468" cy="1287596"/>
        </a:xfrm>
        <a:custGeom>
          <a:avLst/>
          <a:gdLst/>
          <a:ahLst/>
          <a:cxnLst/>
          <a:rect l="0" t="0" r="0" b="0"/>
          <a:pathLst>
            <a:path>
              <a:moveTo>
                <a:pt x="1693468" y="0"/>
              </a:moveTo>
              <a:lnTo>
                <a:pt x="1693468" y="1140642"/>
              </a:lnTo>
              <a:lnTo>
                <a:pt x="0" y="1140642"/>
              </a:lnTo>
              <a:lnTo>
                <a:pt x="0" y="1287596"/>
              </a:lnTo>
            </a:path>
          </a:pathLst>
        </a:custGeom>
        <a:noFill/>
        <a:ln w="25400" cap="flat" cmpd="sng" algn="ctr">
          <a:solidFill>
            <a:srgbClr val="8064A2">
              <a:hueOff val="0"/>
              <a:satOff val="0"/>
              <a:lumOff val="0"/>
              <a:alphaOff val="0"/>
            </a:srgbClr>
          </a:solidFill>
          <a:prstDash val="solid"/>
        </a:ln>
        <a:effectLst/>
      </dgm:spPr>
      <dgm:t>
        <a:bodyPr/>
        <a:lstStyle/>
        <a:p>
          <a:endParaRPr lang="en-GB" b="1">
            <a:solidFill>
              <a:sysClr val="windowText" lastClr="000000"/>
            </a:solidFill>
          </a:endParaRPr>
        </a:p>
      </dgm:t>
    </dgm:pt>
    <dgm:pt modelId="{7A2E8ECA-FB24-4497-ADA5-FFDEA2BA2776}" type="sibTrans" cxnId="{8833E387-6D99-4AC7-940B-26436ECBEF13}">
      <dgm:prSet/>
      <dgm:spPr/>
      <dgm:t>
        <a:bodyPr/>
        <a:lstStyle/>
        <a:p>
          <a:endParaRPr lang="en-GB" b="1">
            <a:solidFill>
              <a:sysClr val="windowText" lastClr="000000"/>
            </a:solidFill>
          </a:endParaRPr>
        </a:p>
      </dgm:t>
    </dgm:pt>
    <dgm:pt modelId="{ECCD03ED-B611-42AC-9449-10A676BFAE8A}">
      <dgm:prSet phldrT="[Text]"/>
      <dgm:spPr>
        <a:xfrm>
          <a:off x="1750049" y="1988728"/>
          <a:ext cx="1399561" cy="69978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solidFill>
              <a:latin typeface="Calibri"/>
              <a:ea typeface="+mn-ea"/>
              <a:cs typeface="+mn-cs"/>
            </a:rPr>
            <a:t>Connector Worker</a:t>
          </a:r>
        </a:p>
        <a:p>
          <a:pPr>
            <a:buNone/>
          </a:pPr>
          <a:r>
            <a:rPr lang="en-GB" b="1">
              <a:solidFill>
                <a:sysClr val="windowText" lastClr="000000"/>
              </a:solidFill>
              <a:latin typeface="Calibri"/>
              <a:ea typeface="+mn-ea"/>
              <a:cs typeface="+mn-cs"/>
            </a:rPr>
            <a:t>28hrs</a:t>
          </a:r>
        </a:p>
        <a:p>
          <a:pPr>
            <a:buNone/>
          </a:pPr>
          <a:r>
            <a:rPr lang="en-GB" b="1">
              <a:solidFill>
                <a:sysClr val="windowText" lastClr="000000"/>
              </a:solidFill>
              <a:latin typeface="Calibri"/>
              <a:ea typeface="+mn-ea"/>
              <a:cs typeface="+mn-cs"/>
            </a:rPr>
            <a:t>Hackney, Waltham Forest</a:t>
          </a:r>
        </a:p>
      </dgm:t>
    </dgm:pt>
    <dgm:pt modelId="{341DDA85-F47A-417D-87E4-D3BCA7353F7F}" type="parTrans" cxnId="{22C14514-4994-4756-A685-51A3C56BB81D}">
      <dgm:prSet/>
      <dgm:spPr>
        <a:xfrm>
          <a:off x="2404110" y="701131"/>
          <a:ext cx="91440" cy="1287596"/>
        </a:xfrm>
        <a:custGeom>
          <a:avLst/>
          <a:gdLst/>
          <a:ahLst/>
          <a:cxnLst/>
          <a:rect l="0" t="0" r="0" b="0"/>
          <a:pathLst>
            <a:path>
              <a:moveTo>
                <a:pt x="45720" y="0"/>
              </a:moveTo>
              <a:lnTo>
                <a:pt x="45720" y="1287596"/>
              </a:lnTo>
            </a:path>
          </a:pathLst>
        </a:custGeom>
        <a:noFill/>
        <a:ln w="25400" cap="flat" cmpd="sng" algn="ctr">
          <a:solidFill>
            <a:srgbClr val="8064A2">
              <a:hueOff val="0"/>
              <a:satOff val="0"/>
              <a:lumOff val="0"/>
              <a:alphaOff val="0"/>
            </a:srgbClr>
          </a:solidFill>
          <a:prstDash val="solid"/>
        </a:ln>
        <a:effectLst/>
      </dgm:spPr>
      <dgm:t>
        <a:bodyPr/>
        <a:lstStyle/>
        <a:p>
          <a:endParaRPr lang="en-GB" b="1">
            <a:solidFill>
              <a:sysClr val="windowText" lastClr="000000"/>
            </a:solidFill>
          </a:endParaRPr>
        </a:p>
      </dgm:t>
    </dgm:pt>
    <dgm:pt modelId="{DFA8F648-5F57-4A18-9898-5F37B8BC9372}" type="sibTrans" cxnId="{22C14514-4994-4756-A685-51A3C56BB81D}">
      <dgm:prSet/>
      <dgm:spPr/>
      <dgm:t>
        <a:bodyPr/>
        <a:lstStyle/>
        <a:p>
          <a:endParaRPr lang="en-GB" b="1">
            <a:solidFill>
              <a:sysClr val="windowText" lastClr="000000"/>
            </a:solidFill>
          </a:endParaRPr>
        </a:p>
      </dgm:t>
    </dgm:pt>
    <dgm:pt modelId="{227AA81F-4A9F-4B25-A277-E73380C64A95}">
      <dgm:prSet phldrT="[Text]"/>
      <dgm:spPr>
        <a:xfrm>
          <a:off x="3443518" y="1988728"/>
          <a:ext cx="1399561" cy="69978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solidFill>
              <a:latin typeface="Calibri"/>
              <a:ea typeface="+mn-ea"/>
              <a:cs typeface="+mn-cs"/>
            </a:rPr>
            <a:t>Connector  Worker</a:t>
          </a:r>
        </a:p>
        <a:p>
          <a:pPr>
            <a:buNone/>
          </a:pPr>
          <a:r>
            <a:rPr lang="en-GB" b="1">
              <a:solidFill>
                <a:sysClr val="windowText" lastClr="000000"/>
              </a:solidFill>
              <a:latin typeface="Calibri"/>
              <a:ea typeface="+mn-ea"/>
              <a:cs typeface="+mn-cs"/>
            </a:rPr>
            <a:t>35 hrs</a:t>
          </a:r>
        </a:p>
        <a:p>
          <a:pPr>
            <a:buNone/>
          </a:pPr>
          <a:r>
            <a:rPr lang="en-GB" b="1">
              <a:solidFill>
                <a:sysClr val="windowText" lastClr="000000"/>
              </a:solidFill>
              <a:latin typeface="Calibri"/>
              <a:ea typeface="+mn-ea"/>
              <a:cs typeface="+mn-cs"/>
            </a:rPr>
            <a:t>Havering, Barking and Dagenham</a:t>
          </a:r>
        </a:p>
      </dgm:t>
    </dgm:pt>
    <dgm:pt modelId="{F599E3A2-8DE8-4CF1-8A2F-35914E2D161A}" type="parTrans" cxnId="{D75C0E64-3E24-4295-9F98-E09AD8893A24}">
      <dgm:prSet/>
      <dgm:spPr>
        <a:xfrm>
          <a:off x="2449830" y="701131"/>
          <a:ext cx="1693468" cy="1287596"/>
        </a:xfrm>
        <a:custGeom>
          <a:avLst/>
          <a:gdLst/>
          <a:ahLst/>
          <a:cxnLst/>
          <a:rect l="0" t="0" r="0" b="0"/>
          <a:pathLst>
            <a:path>
              <a:moveTo>
                <a:pt x="0" y="0"/>
              </a:moveTo>
              <a:lnTo>
                <a:pt x="0" y="1140642"/>
              </a:lnTo>
              <a:lnTo>
                <a:pt x="1693468" y="1140642"/>
              </a:lnTo>
              <a:lnTo>
                <a:pt x="1693468" y="1287596"/>
              </a:lnTo>
            </a:path>
          </a:pathLst>
        </a:custGeom>
        <a:noFill/>
        <a:ln w="25400" cap="flat" cmpd="sng" algn="ctr">
          <a:solidFill>
            <a:srgbClr val="8064A2">
              <a:hueOff val="0"/>
              <a:satOff val="0"/>
              <a:lumOff val="0"/>
              <a:alphaOff val="0"/>
            </a:srgbClr>
          </a:solidFill>
          <a:prstDash val="solid"/>
        </a:ln>
        <a:effectLst/>
      </dgm:spPr>
      <dgm:t>
        <a:bodyPr/>
        <a:lstStyle/>
        <a:p>
          <a:endParaRPr lang="en-GB" b="1">
            <a:solidFill>
              <a:sysClr val="windowText" lastClr="000000"/>
            </a:solidFill>
          </a:endParaRPr>
        </a:p>
      </dgm:t>
    </dgm:pt>
    <dgm:pt modelId="{FAF68265-9021-4BF1-AABB-73918A7A79FE}" type="sibTrans" cxnId="{D75C0E64-3E24-4295-9F98-E09AD8893A24}">
      <dgm:prSet/>
      <dgm:spPr/>
      <dgm:t>
        <a:bodyPr/>
        <a:lstStyle/>
        <a:p>
          <a:endParaRPr lang="en-GB" b="1">
            <a:solidFill>
              <a:sysClr val="windowText" lastClr="000000"/>
            </a:solidFill>
          </a:endParaRPr>
        </a:p>
      </dgm:t>
    </dgm:pt>
    <dgm:pt modelId="{BC7AB9CA-8F14-427B-9367-5A9B257625B0}" type="pres">
      <dgm:prSet presAssocID="{5B70C0F2-E4FB-4E0D-9C8B-35B05FD6851B}" presName="hierChild1" presStyleCnt="0">
        <dgm:presLayoutVars>
          <dgm:orgChart val="1"/>
          <dgm:chPref val="1"/>
          <dgm:dir/>
          <dgm:animOne val="branch"/>
          <dgm:animLvl val="lvl"/>
          <dgm:resizeHandles/>
        </dgm:presLayoutVars>
      </dgm:prSet>
      <dgm:spPr/>
    </dgm:pt>
    <dgm:pt modelId="{95CDD994-F045-422F-8FC8-885B4C3191BC}" type="pres">
      <dgm:prSet presAssocID="{3B93FD7A-A9D5-4D77-9B7F-5D39ACA13B08}" presName="hierRoot1" presStyleCnt="0">
        <dgm:presLayoutVars>
          <dgm:hierBranch val="init"/>
        </dgm:presLayoutVars>
      </dgm:prSet>
      <dgm:spPr/>
    </dgm:pt>
    <dgm:pt modelId="{FF3C7971-80EB-4D09-B2FB-055490F2C3B7}" type="pres">
      <dgm:prSet presAssocID="{3B93FD7A-A9D5-4D77-9B7F-5D39ACA13B08}" presName="rootComposite1" presStyleCnt="0"/>
      <dgm:spPr/>
    </dgm:pt>
    <dgm:pt modelId="{4BD11504-B379-4417-B521-8E0F2DD3FE47}" type="pres">
      <dgm:prSet presAssocID="{3B93FD7A-A9D5-4D77-9B7F-5D39ACA13B08}" presName="rootText1" presStyleLbl="node0" presStyleIdx="0" presStyleCnt="1">
        <dgm:presLayoutVars>
          <dgm:chPref val="3"/>
        </dgm:presLayoutVars>
      </dgm:prSet>
      <dgm:spPr/>
    </dgm:pt>
    <dgm:pt modelId="{A8CADADA-144D-4AD1-84E2-E7F6847AE6BE}" type="pres">
      <dgm:prSet presAssocID="{3B93FD7A-A9D5-4D77-9B7F-5D39ACA13B08}" presName="rootConnector1" presStyleLbl="node1" presStyleIdx="0" presStyleCnt="0"/>
      <dgm:spPr/>
    </dgm:pt>
    <dgm:pt modelId="{B2B6785A-5FB5-411F-8F91-DB33E774B2B2}" type="pres">
      <dgm:prSet presAssocID="{3B93FD7A-A9D5-4D77-9B7F-5D39ACA13B08}" presName="hierChild2" presStyleCnt="0"/>
      <dgm:spPr/>
    </dgm:pt>
    <dgm:pt modelId="{424315C8-BD81-49AF-8793-CBBD5E0C9975}" type="pres">
      <dgm:prSet presAssocID="{7A966544-ECC1-4D20-81D6-E98E0C96EE01}" presName="Name37" presStyleLbl="parChTrans1D2" presStyleIdx="0" presStyleCnt="4"/>
      <dgm:spPr/>
    </dgm:pt>
    <dgm:pt modelId="{DEA53DC5-4EE4-467F-91D5-1224172CE4BE}" type="pres">
      <dgm:prSet presAssocID="{E5C42982-B9F7-430D-A297-BE100B66C10B}" presName="hierRoot2" presStyleCnt="0">
        <dgm:presLayoutVars>
          <dgm:hierBranch val="init"/>
        </dgm:presLayoutVars>
      </dgm:prSet>
      <dgm:spPr/>
    </dgm:pt>
    <dgm:pt modelId="{3EFE3C81-E7B8-4553-B9CF-1C9F79BFCF38}" type="pres">
      <dgm:prSet presAssocID="{E5C42982-B9F7-430D-A297-BE100B66C10B}" presName="rootComposite" presStyleCnt="0"/>
      <dgm:spPr/>
    </dgm:pt>
    <dgm:pt modelId="{76F16672-6954-4D62-81D6-919C571EBE17}" type="pres">
      <dgm:prSet presAssocID="{E5C42982-B9F7-430D-A297-BE100B66C10B}" presName="rootText" presStyleLbl="node2" presStyleIdx="0" presStyleCnt="3">
        <dgm:presLayoutVars>
          <dgm:chPref val="3"/>
        </dgm:presLayoutVars>
      </dgm:prSet>
      <dgm:spPr/>
    </dgm:pt>
    <dgm:pt modelId="{CBF0DFCD-617D-42DA-8A7F-91FD9D86D6CD}" type="pres">
      <dgm:prSet presAssocID="{E5C42982-B9F7-430D-A297-BE100B66C10B}" presName="rootConnector" presStyleLbl="node2" presStyleIdx="0" presStyleCnt="3"/>
      <dgm:spPr/>
    </dgm:pt>
    <dgm:pt modelId="{DA9DC209-49F0-4B60-A687-6AEF62CC8C04}" type="pres">
      <dgm:prSet presAssocID="{E5C42982-B9F7-430D-A297-BE100B66C10B}" presName="hierChild4" presStyleCnt="0"/>
      <dgm:spPr/>
    </dgm:pt>
    <dgm:pt modelId="{2E1A5B0F-9A05-4B20-A1A6-C9B9833A0B87}" type="pres">
      <dgm:prSet presAssocID="{E5C42982-B9F7-430D-A297-BE100B66C10B}" presName="hierChild5" presStyleCnt="0"/>
      <dgm:spPr/>
    </dgm:pt>
    <dgm:pt modelId="{FFB06A1B-3923-46CD-8AF9-53043E8E84B5}" type="pres">
      <dgm:prSet presAssocID="{341DDA85-F47A-417D-87E4-D3BCA7353F7F}" presName="Name37" presStyleLbl="parChTrans1D2" presStyleIdx="1" presStyleCnt="4"/>
      <dgm:spPr/>
    </dgm:pt>
    <dgm:pt modelId="{4FFAEB44-8858-47B5-A190-C9A0B23D73AA}" type="pres">
      <dgm:prSet presAssocID="{ECCD03ED-B611-42AC-9449-10A676BFAE8A}" presName="hierRoot2" presStyleCnt="0">
        <dgm:presLayoutVars>
          <dgm:hierBranch val="init"/>
        </dgm:presLayoutVars>
      </dgm:prSet>
      <dgm:spPr/>
    </dgm:pt>
    <dgm:pt modelId="{BD053915-C7EC-41C2-BAA2-FDDFF7A0CF26}" type="pres">
      <dgm:prSet presAssocID="{ECCD03ED-B611-42AC-9449-10A676BFAE8A}" presName="rootComposite" presStyleCnt="0"/>
      <dgm:spPr/>
    </dgm:pt>
    <dgm:pt modelId="{4F2AA81B-62B8-4557-B248-817C8481F8CA}" type="pres">
      <dgm:prSet presAssocID="{ECCD03ED-B611-42AC-9449-10A676BFAE8A}" presName="rootText" presStyleLbl="node2" presStyleIdx="1" presStyleCnt="3">
        <dgm:presLayoutVars>
          <dgm:chPref val="3"/>
        </dgm:presLayoutVars>
      </dgm:prSet>
      <dgm:spPr/>
    </dgm:pt>
    <dgm:pt modelId="{671DD5F5-C945-4429-86A7-2C8FDE45533B}" type="pres">
      <dgm:prSet presAssocID="{ECCD03ED-B611-42AC-9449-10A676BFAE8A}" presName="rootConnector" presStyleLbl="node2" presStyleIdx="1" presStyleCnt="3"/>
      <dgm:spPr/>
    </dgm:pt>
    <dgm:pt modelId="{26735992-9B41-43CA-AFA3-308F3F3675CC}" type="pres">
      <dgm:prSet presAssocID="{ECCD03ED-B611-42AC-9449-10A676BFAE8A}" presName="hierChild4" presStyleCnt="0"/>
      <dgm:spPr/>
    </dgm:pt>
    <dgm:pt modelId="{E943CE50-7C81-4A0A-AEAB-369BAEC999D8}" type="pres">
      <dgm:prSet presAssocID="{ECCD03ED-B611-42AC-9449-10A676BFAE8A}" presName="hierChild5" presStyleCnt="0"/>
      <dgm:spPr/>
    </dgm:pt>
    <dgm:pt modelId="{F88F6EC6-4B94-41C8-A1D8-CAB65909578B}" type="pres">
      <dgm:prSet presAssocID="{F599E3A2-8DE8-4CF1-8A2F-35914E2D161A}" presName="Name37" presStyleLbl="parChTrans1D2" presStyleIdx="2" presStyleCnt="4"/>
      <dgm:spPr/>
    </dgm:pt>
    <dgm:pt modelId="{5C86B739-FD60-4B82-B503-36F915F9EDCA}" type="pres">
      <dgm:prSet presAssocID="{227AA81F-4A9F-4B25-A277-E73380C64A95}" presName="hierRoot2" presStyleCnt="0">
        <dgm:presLayoutVars>
          <dgm:hierBranch val="init"/>
        </dgm:presLayoutVars>
      </dgm:prSet>
      <dgm:spPr/>
    </dgm:pt>
    <dgm:pt modelId="{4BF252E3-B31B-4CDD-AD90-02CB35C4E733}" type="pres">
      <dgm:prSet presAssocID="{227AA81F-4A9F-4B25-A277-E73380C64A95}" presName="rootComposite" presStyleCnt="0"/>
      <dgm:spPr/>
    </dgm:pt>
    <dgm:pt modelId="{755CE614-DDF0-4DA8-8E00-C929BE49F2CB}" type="pres">
      <dgm:prSet presAssocID="{227AA81F-4A9F-4B25-A277-E73380C64A95}" presName="rootText" presStyleLbl="node2" presStyleIdx="2" presStyleCnt="3">
        <dgm:presLayoutVars>
          <dgm:chPref val="3"/>
        </dgm:presLayoutVars>
      </dgm:prSet>
      <dgm:spPr/>
    </dgm:pt>
    <dgm:pt modelId="{EDA2E4D9-FDB2-4A12-ACFD-880981586290}" type="pres">
      <dgm:prSet presAssocID="{227AA81F-4A9F-4B25-A277-E73380C64A95}" presName="rootConnector" presStyleLbl="node2" presStyleIdx="2" presStyleCnt="3"/>
      <dgm:spPr/>
    </dgm:pt>
    <dgm:pt modelId="{6DEDAE7C-A188-47E4-AC48-CD1AA306B755}" type="pres">
      <dgm:prSet presAssocID="{227AA81F-4A9F-4B25-A277-E73380C64A95}" presName="hierChild4" presStyleCnt="0"/>
      <dgm:spPr/>
    </dgm:pt>
    <dgm:pt modelId="{8C6C407A-4276-4D2B-BC65-C48DEEA0D0DE}" type="pres">
      <dgm:prSet presAssocID="{227AA81F-4A9F-4B25-A277-E73380C64A95}" presName="hierChild5" presStyleCnt="0"/>
      <dgm:spPr/>
    </dgm:pt>
    <dgm:pt modelId="{CCC6009D-2517-4E47-BDCB-22F04145B3EC}" type="pres">
      <dgm:prSet presAssocID="{3B93FD7A-A9D5-4D77-9B7F-5D39ACA13B08}" presName="hierChild3" presStyleCnt="0"/>
      <dgm:spPr/>
    </dgm:pt>
    <dgm:pt modelId="{31E3A9C3-8E1B-4FC6-86CD-909CCB564D98}" type="pres">
      <dgm:prSet presAssocID="{5FD5B4A6-990C-4F87-9251-C1DCF0CCB772}" presName="Name111" presStyleLbl="parChTrans1D2" presStyleIdx="3" presStyleCnt="4"/>
      <dgm:spPr/>
    </dgm:pt>
    <dgm:pt modelId="{D75EE261-FFD0-49FC-BA4A-9AB5A1488703}" type="pres">
      <dgm:prSet presAssocID="{842736B8-7625-4E61-9FA0-ED1E70716954}" presName="hierRoot3" presStyleCnt="0">
        <dgm:presLayoutVars>
          <dgm:hierBranch val="init"/>
        </dgm:presLayoutVars>
      </dgm:prSet>
      <dgm:spPr/>
    </dgm:pt>
    <dgm:pt modelId="{41F3BEFC-4B68-42BB-AB66-2B33E7363989}" type="pres">
      <dgm:prSet presAssocID="{842736B8-7625-4E61-9FA0-ED1E70716954}" presName="rootComposite3" presStyleCnt="0"/>
      <dgm:spPr/>
    </dgm:pt>
    <dgm:pt modelId="{A2B5A71E-AFB0-463E-B2FA-527EBCF46FFD}" type="pres">
      <dgm:prSet presAssocID="{842736B8-7625-4E61-9FA0-ED1E70716954}" presName="rootText3" presStyleLbl="asst1" presStyleIdx="0" presStyleCnt="1">
        <dgm:presLayoutVars>
          <dgm:chPref val="3"/>
        </dgm:presLayoutVars>
      </dgm:prSet>
      <dgm:spPr/>
    </dgm:pt>
    <dgm:pt modelId="{C36E57C7-13CD-4499-98A8-6FD9445761BD}" type="pres">
      <dgm:prSet presAssocID="{842736B8-7625-4E61-9FA0-ED1E70716954}" presName="rootConnector3" presStyleLbl="asst1" presStyleIdx="0" presStyleCnt="1"/>
      <dgm:spPr/>
    </dgm:pt>
    <dgm:pt modelId="{81033837-78E2-4653-ACA5-8604E82D0FB2}" type="pres">
      <dgm:prSet presAssocID="{842736B8-7625-4E61-9FA0-ED1E70716954}" presName="hierChild6" presStyleCnt="0"/>
      <dgm:spPr/>
    </dgm:pt>
    <dgm:pt modelId="{709F06C5-6B24-4DCD-AE4A-46CA9C25C3C6}" type="pres">
      <dgm:prSet presAssocID="{842736B8-7625-4E61-9FA0-ED1E70716954}" presName="hierChild7" presStyleCnt="0"/>
      <dgm:spPr/>
    </dgm:pt>
  </dgm:ptLst>
  <dgm:cxnLst>
    <dgm:cxn modelId="{22C14514-4994-4756-A685-51A3C56BB81D}" srcId="{3B93FD7A-A9D5-4D77-9B7F-5D39ACA13B08}" destId="{ECCD03ED-B611-42AC-9449-10A676BFAE8A}" srcOrd="2" destOrd="0" parTransId="{341DDA85-F47A-417D-87E4-D3BCA7353F7F}" sibTransId="{DFA8F648-5F57-4A18-9898-5F37B8BC9372}"/>
    <dgm:cxn modelId="{C2F65625-9E3A-4F8C-8273-F410376A7F78}" type="presOf" srcId="{341DDA85-F47A-417D-87E4-D3BCA7353F7F}" destId="{FFB06A1B-3923-46CD-8AF9-53043E8E84B5}" srcOrd="0" destOrd="0" presId="urn:microsoft.com/office/officeart/2005/8/layout/orgChart1"/>
    <dgm:cxn modelId="{D207362C-8644-4F25-A74A-77A71D4B925A}" type="presOf" srcId="{842736B8-7625-4E61-9FA0-ED1E70716954}" destId="{A2B5A71E-AFB0-463E-B2FA-527EBCF46FFD}" srcOrd="0" destOrd="0" presId="urn:microsoft.com/office/officeart/2005/8/layout/orgChart1"/>
    <dgm:cxn modelId="{5A6F842D-ED71-4591-A760-EF019C3DD97F}" type="presOf" srcId="{227AA81F-4A9F-4B25-A277-E73380C64A95}" destId="{755CE614-DDF0-4DA8-8E00-C929BE49F2CB}" srcOrd="0" destOrd="0" presId="urn:microsoft.com/office/officeart/2005/8/layout/orgChart1"/>
    <dgm:cxn modelId="{464B7D32-8027-4E65-A15C-A5CDC87BF4FA}" type="presOf" srcId="{5B70C0F2-E4FB-4E0D-9C8B-35B05FD6851B}" destId="{BC7AB9CA-8F14-427B-9367-5A9B257625B0}" srcOrd="0" destOrd="0" presId="urn:microsoft.com/office/officeart/2005/8/layout/orgChart1"/>
    <dgm:cxn modelId="{5F3DAA40-55D7-472A-8F25-E357FACA1AD7}" type="presOf" srcId="{227AA81F-4A9F-4B25-A277-E73380C64A95}" destId="{EDA2E4D9-FDB2-4A12-ACFD-880981586290}" srcOrd="1" destOrd="0" presId="urn:microsoft.com/office/officeart/2005/8/layout/orgChart1"/>
    <dgm:cxn modelId="{FE395643-4532-4D64-A8FA-33A36C467543}" type="presOf" srcId="{ECCD03ED-B611-42AC-9449-10A676BFAE8A}" destId="{671DD5F5-C945-4429-86A7-2C8FDE45533B}" srcOrd="1" destOrd="0" presId="urn:microsoft.com/office/officeart/2005/8/layout/orgChart1"/>
    <dgm:cxn modelId="{2A280044-1B41-4388-8E94-6D058F9F5CCC}" srcId="{5B70C0F2-E4FB-4E0D-9C8B-35B05FD6851B}" destId="{3B93FD7A-A9D5-4D77-9B7F-5D39ACA13B08}" srcOrd="0" destOrd="0" parTransId="{5EC9A944-57DB-4D38-8FB0-D8A7BDB04A39}" sibTransId="{24B10749-82DA-40CC-9562-8084B41CFE05}"/>
    <dgm:cxn modelId="{D75C0E64-3E24-4295-9F98-E09AD8893A24}" srcId="{3B93FD7A-A9D5-4D77-9B7F-5D39ACA13B08}" destId="{227AA81F-4A9F-4B25-A277-E73380C64A95}" srcOrd="3" destOrd="0" parTransId="{F599E3A2-8DE8-4CF1-8A2F-35914E2D161A}" sibTransId="{FAF68265-9021-4BF1-AABB-73918A7A79FE}"/>
    <dgm:cxn modelId="{FA87FF65-CEE8-4E21-AE85-E9F7D8A6E094}" type="presOf" srcId="{5FD5B4A6-990C-4F87-9251-C1DCF0CCB772}" destId="{31E3A9C3-8E1B-4FC6-86CD-909CCB564D98}" srcOrd="0" destOrd="0" presId="urn:microsoft.com/office/officeart/2005/8/layout/orgChart1"/>
    <dgm:cxn modelId="{6076316A-DFB7-4C37-822C-501DFA0CDC99}" type="presOf" srcId="{E5C42982-B9F7-430D-A297-BE100B66C10B}" destId="{CBF0DFCD-617D-42DA-8A7F-91FD9D86D6CD}" srcOrd="1" destOrd="0" presId="urn:microsoft.com/office/officeart/2005/8/layout/orgChart1"/>
    <dgm:cxn modelId="{68354976-B6FF-445B-BC6A-CD71993D275B}" type="presOf" srcId="{E5C42982-B9F7-430D-A297-BE100B66C10B}" destId="{76F16672-6954-4D62-81D6-919C571EBE17}" srcOrd="0" destOrd="0" presId="urn:microsoft.com/office/officeart/2005/8/layout/orgChart1"/>
    <dgm:cxn modelId="{8833E387-6D99-4AC7-940B-26436ECBEF13}" srcId="{3B93FD7A-A9D5-4D77-9B7F-5D39ACA13B08}" destId="{E5C42982-B9F7-430D-A297-BE100B66C10B}" srcOrd="1" destOrd="0" parTransId="{7A966544-ECC1-4D20-81D6-E98E0C96EE01}" sibTransId="{7A2E8ECA-FB24-4497-ADA5-FFDEA2BA2776}"/>
    <dgm:cxn modelId="{604DB088-50EA-4E01-B0D2-75C786034D47}" type="presOf" srcId="{F599E3A2-8DE8-4CF1-8A2F-35914E2D161A}" destId="{F88F6EC6-4B94-41C8-A1D8-CAB65909578B}" srcOrd="0" destOrd="0" presId="urn:microsoft.com/office/officeart/2005/8/layout/orgChart1"/>
    <dgm:cxn modelId="{3A8D2593-9726-4861-847B-A7B98ACE7E92}" type="presOf" srcId="{842736B8-7625-4E61-9FA0-ED1E70716954}" destId="{C36E57C7-13CD-4499-98A8-6FD9445761BD}" srcOrd="1" destOrd="0" presId="urn:microsoft.com/office/officeart/2005/8/layout/orgChart1"/>
    <dgm:cxn modelId="{578EF89E-70A8-446F-B424-F062218F331D}" type="presOf" srcId="{3B93FD7A-A9D5-4D77-9B7F-5D39ACA13B08}" destId="{4BD11504-B379-4417-B521-8E0F2DD3FE47}" srcOrd="0" destOrd="0" presId="urn:microsoft.com/office/officeart/2005/8/layout/orgChart1"/>
    <dgm:cxn modelId="{33784BD5-514D-4D12-ACD3-67E6EC79C86E}" type="presOf" srcId="{ECCD03ED-B611-42AC-9449-10A676BFAE8A}" destId="{4F2AA81B-62B8-4557-B248-817C8481F8CA}" srcOrd="0" destOrd="0" presId="urn:microsoft.com/office/officeart/2005/8/layout/orgChart1"/>
    <dgm:cxn modelId="{8C9D73EF-C662-44F4-A8B4-84FB4DB01936}" type="presOf" srcId="{7A966544-ECC1-4D20-81D6-E98E0C96EE01}" destId="{424315C8-BD81-49AF-8793-CBBD5E0C9975}" srcOrd="0" destOrd="0" presId="urn:microsoft.com/office/officeart/2005/8/layout/orgChart1"/>
    <dgm:cxn modelId="{EE4C6FF2-E0CB-4DA5-955E-FEAEF178530F}" type="presOf" srcId="{3B93FD7A-A9D5-4D77-9B7F-5D39ACA13B08}" destId="{A8CADADA-144D-4AD1-84E2-E7F6847AE6BE}" srcOrd="1" destOrd="0" presId="urn:microsoft.com/office/officeart/2005/8/layout/orgChart1"/>
    <dgm:cxn modelId="{ACB8EDF3-C22A-46CD-8E78-DCDA55F8522C}" srcId="{3B93FD7A-A9D5-4D77-9B7F-5D39ACA13B08}" destId="{842736B8-7625-4E61-9FA0-ED1E70716954}" srcOrd="0" destOrd="0" parTransId="{5FD5B4A6-990C-4F87-9251-C1DCF0CCB772}" sibTransId="{45AEAC26-5BEF-4513-979E-8863536936E8}"/>
    <dgm:cxn modelId="{24FC4AAA-AB52-4755-A98D-BB265E747852}" type="presParOf" srcId="{BC7AB9CA-8F14-427B-9367-5A9B257625B0}" destId="{95CDD994-F045-422F-8FC8-885B4C3191BC}" srcOrd="0" destOrd="0" presId="urn:microsoft.com/office/officeart/2005/8/layout/orgChart1"/>
    <dgm:cxn modelId="{36F36822-5CC6-415F-898D-EDB40FF0BA37}" type="presParOf" srcId="{95CDD994-F045-422F-8FC8-885B4C3191BC}" destId="{FF3C7971-80EB-4D09-B2FB-055490F2C3B7}" srcOrd="0" destOrd="0" presId="urn:microsoft.com/office/officeart/2005/8/layout/orgChart1"/>
    <dgm:cxn modelId="{6A39EF47-9FFD-4898-9D1E-84E80E6A6198}" type="presParOf" srcId="{FF3C7971-80EB-4D09-B2FB-055490F2C3B7}" destId="{4BD11504-B379-4417-B521-8E0F2DD3FE47}" srcOrd="0" destOrd="0" presId="urn:microsoft.com/office/officeart/2005/8/layout/orgChart1"/>
    <dgm:cxn modelId="{70BDD6C0-F641-49A8-BF67-EA408C2A6CB0}" type="presParOf" srcId="{FF3C7971-80EB-4D09-B2FB-055490F2C3B7}" destId="{A8CADADA-144D-4AD1-84E2-E7F6847AE6BE}" srcOrd="1" destOrd="0" presId="urn:microsoft.com/office/officeart/2005/8/layout/orgChart1"/>
    <dgm:cxn modelId="{AA9AC7DC-97BC-406F-950A-36008003BAF8}" type="presParOf" srcId="{95CDD994-F045-422F-8FC8-885B4C3191BC}" destId="{B2B6785A-5FB5-411F-8F91-DB33E774B2B2}" srcOrd="1" destOrd="0" presId="urn:microsoft.com/office/officeart/2005/8/layout/orgChart1"/>
    <dgm:cxn modelId="{7F8529EE-93F3-4AA2-9412-F3A3033EB82E}" type="presParOf" srcId="{B2B6785A-5FB5-411F-8F91-DB33E774B2B2}" destId="{424315C8-BD81-49AF-8793-CBBD5E0C9975}" srcOrd="0" destOrd="0" presId="urn:microsoft.com/office/officeart/2005/8/layout/orgChart1"/>
    <dgm:cxn modelId="{658C45F0-76F3-439C-A38F-329C617A4A93}" type="presParOf" srcId="{B2B6785A-5FB5-411F-8F91-DB33E774B2B2}" destId="{DEA53DC5-4EE4-467F-91D5-1224172CE4BE}" srcOrd="1" destOrd="0" presId="urn:microsoft.com/office/officeart/2005/8/layout/orgChart1"/>
    <dgm:cxn modelId="{F8C040D9-B9D7-4E2D-B35F-A0D607499505}" type="presParOf" srcId="{DEA53DC5-4EE4-467F-91D5-1224172CE4BE}" destId="{3EFE3C81-E7B8-4553-B9CF-1C9F79BFCF38}" srcOrd="0" destOrd="0" presId="urn:microsoft.com/office/officeart/2005/8/layout/orgChart1"/>
    <dgm:cxn modelId="{5AB08660-509C-4192-BCD1-9E5B52D365C7}" type="presParOf" srcId="{3EFE3C81-E7B8-4553-B9CF-1C9F79BFCF38}" destId="{76F16672-6954-4D62-81D6-919C571EBE17}" srcOrd="0" destOrd="0" presId="urn:microsoft.com/office/officeart/2005/8/layout/orgChart1"/>
    <dgm:cxn modelId="{A8EA1A86-D654-4AF6-B6CA-A7941B7D08B2}" type="presParOf" srcId="{3EFE3C81-E7B8-4553-B9CF-1C9F79BFCF38}" destId="{CBF0DFCD-617D-42DA-8A7F-91FD9D86D6CD}" srcOrd="1" destOrd="0" presId="urn:microsoft.com/office/officeart/2005/8/layout/orgChart1"/>
    <dgm:cxn modelId="{133E5945-FE8C-4A5A-BED9-CD2E3B14BCE6}" type="presParOf" srcId="{DEA53DC5-4EE4-467F-91D5-1224172CE4BE}" destId="{DA9DC209-49F0-4B60-A687-6AEF62CC8C04}" srcOrd="1" destOrd="0" presId="urn:microsoft.com/office/officeart/2005/8/layout/orgChart1"/>
    <dgm:cxn modelId="{19F82C6A-D42E-46FC-9865-51DBE233CB0B}" type="presParOf" srcId="{DEA53DC5-4EE4-467F-91D5-1224172CE4BE}" destId="{2E1A5B0F-9A05-4B20-A1A6-C9B9833A0B87}" srcOrd="2" destOrd="0" presId="urn:microsoft.com/office/officeart/2005/8/layout/orgChart1"/>
    <dgm:cxn modelId="{0D8A32C0-53F4-403F-A573-2013CBB594B3}" type="presParOf" srcId="{B2B6785A-5FB5-411F-8F91-DB33E774B2B2}" destId="{FFB06A1B-3923-46CD-8AF9-53043E8E84B5}" srcOrd="2" destOrd="0" presId="urn:microsoft.com/office/officeart/2005/8/layout/orgChart1"/>
    <dgm:cxn modelId="{500EEB9D-14B5-424D-ADE9-C3E4E07D92DB}" type="presParOf" srcId="{B2B6785A-5FB5-411F-8F91-DB33E774B2B2}" destId="{4FFAEB44-8858-47B5-A190-C9A0B23D73AA}" srcOrd="3" destOrd="0" presId="urn:microsoft.com/office/officeart/2005/8/layout/orgChart1"/>
    <dgm:cxn modelId="{E8E0B83F-400A-4C5C-8B87-48B60AEACD42}" type="presParOf" srcId="{4FFAEB44-8858-47B5-A190-C9A0B23D73AA}" destId="{BD053915-C7EC-41C2-BAA2-FDDFF7A0CF26}" srcOrd="0" destOrd="0" presId="urn:microsoft.com/office/officeart/2005/8/layout/orgChart1"/>
    <dgm:cxn modelId="{0358F830-0488-453B-8249-FA32A16CC592}" type="presParOf" srcId="{BD053915-C7EC-41C2-BAA2-FDDFF7A0CF26}" destId="{4F2AA81B-62B8-4557-B248-817C8481F8CA}" srcOrd="0" destOrd="0" presId="urn:microsoft.com/office/officeart/2005/8/layout/orgChart1"/>
    <dgm:cxn modelId="{322C830F-895A-40BF-858B-9F71C65FAB73}" type="presParOf" srcId="{BD053915-C7EC-41C2-BAA2-FDDFF7A0CF26}" destId="{671DD5F5-C945-4429-86A7-2C8FDE45533B}" srcOrd="1" destOrd="0" presId="urn:microsoft.com/office/officeart/2005/8/layout/orgChart1"/>
    <dgm:cxn modelId="{3E1EE4EA-7C31-4074-A8A9-08456989264B}" type="presParOf" srcId="{4FFAEB44-8858-47B5-A190-C9A0B23D73AA}" destId="{26735992-9B41-43CA-AFA3-308F3F3675CC}" srcOrd="1" destOrd="0" presId="urn:microsoft.com/office/officeart/2005/8/layout/orgChart1"/>
    <dgm:cxn modelId="{3DDE9C81-4212-437E-86E5-38615D481D0D}" type="presParOf" srcId="{4FFAEB44-8858-47B5-A190-C9A0B23D73AA}" destId="{E943CE50-7C81-4A0A-AEAB-369BAEC999D8}" srcOrd="2" destOrd="0" presId="urn:microsoft.com/office/officeart/2005/8/layout/orgChart1"/>
    <dgm:cxn modelId="{AA122749-EAE7-471C-A392-E241C1BF4A2D}" type="presParOf" srcId="{B2B6785A-5FB5-411F-8F91-DB33E774B2B2}" destId="{F88F6EC6-4B94-41C8-A1D8-CAB65909578B}" srcOrd="4" destOrd="0" presId="urn:microsoft.com/office/officeart/2005/8/layout/orgChart1"/>
    <dgm:cxn modelId="{87B30F25-F677-4CD3-861A-2FCB0DA4CE2F}" type="presParOf" srcId="{B2B6785A-5FB5-411F-8F91-DB33E774B2B2}" destId="{5C86B739-FD60-4B82-B503-36F915F9EDCA}" srcOrd="5" destOrd="0" presId="urn:microsoft.com/office/officeart/2005/8/layout/orgChart1"/>
    <dgm:cxn modelId="{D4EB3704-AD87-41ED-A6A8-42127EA8AE5F}" type="presParOf" srcId="{5C86B739-FD60-4B82-B503-36F915F9EDCA}" destId="{4BF252E3-B31B-4CDD-AD90-02CB35C4E733}" srcOrd="0" destOrd="0" presId="urn:microsoft.com/office/officeart/2005/8/layout/orgChart1"/>
    <dgm:cxn modelId="{D3A56DBF-B366-4888-A5E7-E2A39FECCDB4}" type="presParOf" srcId="{4BF252E3-B31B-4CDD-AD90-02CB35C4E733}" destId="{755CE614-DDF0-4DA8-8E00-C929BE49F2CB}" srcOrd="0" destOrd="0" presId="urn:microsoft.com/office/officeart/2005/8/layout/orgChart1"/>
    <dgm:cxn modelId="{C7D4892D-EFF6-4773-B73F-061A2982DEF1}" type="presParOf" srcId="{4BF252E3-B31B-4CDD-AD90-02CB35C4E733}" destId="{EDA2E4D9-FDB2-4A12-ACFD-880981586290}" srcOrd="1" destOrd="0" presId="urn:microsoft.com/office/officeart/2005/8/layout/orgChart1"/>
    <dgm:cxn modelId="{491A1AC3-7883-4215-B49E-B3F57525E252}" type="presParOf" srcId="{5C86B739-FD60-4B82-B503-36F915F9EDCA}" destId="{6DEDAE7C-A188-47E4-AC48-CD1AA306B755}" srcOrd="1" destOrd="0" presId="urn:microsoft.com/office/officeart/2005/8/layout/orgChart1"/>
    <dgm:cxn modelId="{2A80CBEB-B1E7-4FD3-820F-C3B981E6FA7D}" type="presParOf" srcId="{5C86B739-FD60-4B82-B503-36F915F9EDCA}" destId="{8C6C407A-4276-4D2B-BC65-C48DEEA0D0DE}" srcOrd="2" destOrd="0" presId="urn:microsoft.com/office/officeart/2005/8/layout/orgChart1"/>
    <dgm:cxn modelId="{CC50904E-3246-4461-A396-8882473613D7}" type="presParOf" srcId="{95CDD994-F045-422F-8FC8-885B4C3191BC}" destId="{CCC6009D-2517-4E47-BDCB-22F04145B3EC}" srcOrd="2" destOrd="0" presId="urn:microsoft.com/office/officeart/2005/8/layout/orgChart1"/>
    <dgm:cxn modelId="{5B6CA14A-FD5B-48F5-97F4-35D1A6069A6F}" type="presParOf" srcId="{CCC6009D-2517-4E47-BDCB-22F04145B3EC}" destId="{31E3A9C3-8E1B-4FC6-86CD-909CCB564D98}" srcOrd="0" destOrd="0" presId="urn:microsoft.com/office/officeart/2005/8/layout/orgChart1"/>
    <dgm:cxn modelId="{7771595A-4415-45C9-B06F-DAE2E8F6AC6D}" type="presParOf" srcId="{CCC6009D-2517-4E47-BDCB-22F04145B3EC}" destId="{D75EE261-FFD0-49FC-BA4A-9AB5A1488703}" srcOrd="1" destOrd="0" presId="urn:microsoft.com/office/officeart/2005/8/layout/orgChart1"/>
    <dgm:cxn modelId="{4431CDE5-EED1-478A-A3A7-C0B79621DC03}" type="presParOf" srcId="{D75EE261-FFD0-49FC-BA4A-9AB5A1488703}" destId="{41F3BEFC-4B68-42BB-AB66-2B33E7363989}" srcOrd="0" destOrd="0" presId="urn:microsoft.com/office/officeart/2005/8/layout/orgChart1"/>
    <dgm:cxn modelId="{C020EE48-B09B-44C2-8FC2-188FB8912D6A}" type="presParOf" srcId="{41F3BEFC-4B68-42BB-AB66-2B33E7363989}" destId="{A2B5A71E-AFB0-463E-B2FA-527EBCF46FFD}" srcOrd="0" destOrd="0" presId="urn:microsoft.com/office/officeart/2005/8/layout/orgChart1"/>
    <dgm:cxn modelId="{E8752211-DB0F-4E3E-B301-37143031DEE5}" type="presParOf" srcId="{41F3BEFC-4B68-42BB-AB66-2B33E7363989}" destId="{C36E57C7-13CD-4499-98A8-6FD9445761BD}" srcOrd="1" destOrd="0" presId="urn:microsoft.com/office/officeart/2005/8/layout/orgChart1"/>
    <dgm:cxn modelId="{FFB1E820-B5A6-4BA0-80E1-E6901A75A0FF}" type="presParOf" srcId="{D75EE261-FFD0-49FC-BA4A-9AB5A1488703}" destId="{81033837-78E2-4653-ACA5-8604E82D0FB2}" srcOrd="1" destOrd="0" presId="urn:microsoft.com/office/officeart/2005/8/layout/orgChart1"/>
    <dgm:cxn modelId="{3EF3BEC6-E3E8-4B4E-8C3D-5E73DFF00932}" type="presParOf" srcId="{D75EE261-FFD0-49FC-BA4A-9AB5A1488703}" destId="{709F06C5-6B24-4DCD-AE4A-46CA9C25C3C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E3A9C3-8E1B-4FC6-86CD-909CCB564D98}">
      <dsp:nvSpPr>
        <dsp:cNvPr id="0" name=""/>
        <dsp:cNvSpPr/>
      </dsp:nvSpPr>
      <dsp:spPr>
        <a:xfrm>
          <a:off x="2302876" y="701131"/>
          <a:ext cx="146953" cy="643798"/>
        </a:xfrm>
        <a:custGeom>
          <a:avLst/>
          <a:gdLst/>
          <a:ahLst/>
          <a:cxnLst/>
          <a:rect l="0" t="0" r="0" b="0"/>
          <a:pathLst>
            <a:path>
              <a:moveTo>
                <a:pt x="146953" y="0"/>
              </a:moveTo>
              <a:lnTo>
                <a:pt x="146953" y="643798"/>
              </a:lnTo>
              <a:lnTo>
                <a:pt x="0" y="643798"/>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8F6EC6-4B94-41C8-A1D8-CAB65909578B}">
      <dsp:nvSpPr>
        <dsp:cNvPr id="0" name=""/>
        <dsp:cNvSpPr/>
      </dsp:nvSpPr>
      <dsp:spPr>
        <a:xfrm>
          <a:off x="2449830" y="701131"/>
          <a:ext cx="1693468" cy="1287596"/>
        </a:xfrm>
        <a:custGeom>
          <a:avLst/>
          <a:gdLst/>
          <a:ahLst/>
          <a:cxnLst/>
          <a:rect l="0" t="0" r="0" b="0"/>
          <a:pathLst>
            <a:path>
              <a:moveTo>
                <a:pt x="0" y="0"/>
              </a:moveTo>
              <a:lnTo>
                <a:pt x="0" y="1140642"/>
              </a:lnTo>
              <a:lnTo>
                <a:pt x="1693468" y="1140642"/>
              </a:lnTo>
              <a:lnTo>
                <a:pt x="1693468" y="1287596"/>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B06A1B-3923-46CD-8AF9-53043E8E84B5}">
      <dsp:nvSpPr>
        <dsp:cNvPr id="0" name=""/>
        <dsp:cNvSpPr/>
      </dsp:nvSpPr>
      <dsp:spPr>
        <a:xfrm>
          <a:off x="2404110" y="701131"/>
          <a:ext cx="91440" cy="1287596"/>
        </a:xfrm>
        <a:custGeom>
          <a:avLst/>
          <a:gdLst/>
          <a:ahLst/>
          <a:cxnLst/>
          <a:rect l="0" t="0" r="0" b="0"/>
          <a:pathLst>
            <a:path>
              <a:moveTo>
                <a:pt x="45720" y="0"/>
              </a:moveTo>
              <a:lnTo>
                <a:pt x="45720" y="1287596"/>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4315C8-BD81-49AF-8793-CBBD5E0C9975}">
      <dsp:nvSpPr>
        <dsp:cNvPr id="0" name=""/>
        <dsp:cNvSpPr/>
      </dsp:nvSpPr>
      <dsp:spPr>
        <a:xfrm>
          <a:off x="756361" y="701131"/>
          <a:ext cx="1693468" cy="1287596"/>
        </a:xfrm>
        <a:custGeom>
          <a:avLst/>
          <a:gdLst/>
          <a:ahLst/>
          <a:cxnLst/>
          <a:rect l="0" t="0" r="0" b="0"/>
          <a:pathLst>
            <a:path>
              <a:moveTo>
                <a:pt x="1693468" y="0"/>
              </a:moveTo>
              <a:lnTo>
                <a:pt x="1693468" y="1140642"/>
              </a:lnTo>
              <a:lnTo>
                <a:pt x="0" y="1140642"/>
              </a:lnTo>
              <a:lnTo>
                <a:pt x="0" y="1287596"/>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D11504-B379-4417-B521-8E0F2DD3FE47}">
      <dsp:nvSpPr>
        <dsp:cNvPr id="0" name=""/>
        <dsp:cNvSpPr/>
      </dsp:nvSpPr>
      <dsp:spPr>
        <a:xfrm>
          <a:off x="1750049" y="1351"/>
          <a:ext cx="1399561" cy="699780"/>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Community ACT Hub</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Coordinator</a:t>
          </a:r>
        </a:p>
      </dsp:txBody>
      <dsp:txXfrm>
        <a:off x="1750049" y="1351"/>
        <a:ext cx="1399561" cy="699780"/>
      </dsp:txXfrm>
    </dsp:sp>
    <dsp:sp modelId="{76F16672-6954-4D62-81D6-919C571EBE17}">
      <dsp:nvSpPr>
        <dsp:cNvPr id="0" name=""/>
        <dsp:cNvSpPr/>
      </dsp:nvSpPr>
      <dsp:spPr>
        <a:xfrm>
          <a:off x="56580" y="1988728"/>
          <a:ext cx="1399561" cy="69978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35 hrs</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TH, Newham, Redbridge</a:t>
          </a:r>
        </a:p>
      </dsp:txBody>
      <dsp:txXfrm>
        <a:off x="56580" y="1988728"/>
        <a:ext cx="1399561" cy="699780"/>
      </dsp:txXfrm>
    </dsp:sp>
    <dsp:sp modelId="{4F2AA81B-62B8-4557-B248-817C8481F8CA}">
      <dsp:nvSpPr>
        <dsp:cNvPr id="0" name=""/>
        <dsp:cNvSpPr/>
      </dsp:nvSpPr>
      <dsp:spPr>
        <a:xfrm>
          <a:off x="1750049" y="1988728"/>
          <a:ext cx="1399561" cy="69978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28hrs</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Hackney, Waltham Forest</a:t>
          </a:r>
        </a:p>
      </dsp:txBody>
      <dsp:txXfrm>
        <a:off x="1750049" y="1988728"/>
        <a:ext cx="1399561" cy="699780"/>
      </dsp:txXfrm>
    </dsp:sp>
    <dsp:sp modelId="{755CE614-DDF0-4DA8-8E00-C929BE49F2CB}">
      <dsp:nvSpPr>
        <dsp:cNvPr id="0" name=""/>
        <dsp:cNvSpPr/>
      </dsp:nvSpPr>
      <dsp:spPr>
        <a:xfrm>
          <a:off x="3443518" y="1988728"/>
          <a:ext cx="1399561" cy="69978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35 hrs</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Havering, Barking and Dagenham</a:t>
          </a:r>
        </a:p>
      </dsp:txBody>
      <dsp:txXfrm>
        <a:off x="3443518" y="1988728"/>
        <a:ext cx="1399561" cy="699780"/>
      </dsp:txXfrm>
    </dsp:sp>
    <dsp:sp modelId="{A2B5A71E-AFB0-463E-B2FA-527EBCF46FFD}">
      <dsp:nvSpPr>
        <dsp:cNvPr id="0" name=""/>
        <dsp:cNvSpPr/>
      </dsp:nvSpPr>
      <dsp:spPr>
        <a:xfrm>
          <a:off x="903315" y="995039"/>
          <a:ext cx="1399561" cy="699780"/>
        </a:xfrm>
        <a:prstGeom prst="rect">
          <a:avLst/>
        </a:prstGeom>
        <a:solidFill>
          <a:srgbClr val="8064A2">
            <a:hueOff val="0"/>
            <a:satOff val="0"/>
            <a:lumOff val="0"/>
            <a:alphaOff val="0"/>
          </a:srgbClr>
        </a:solidFill>
        <a:ln w="25400" cap="flat" cmpd="sng" algn="ctr">
          <a:solidFill>
            <a:sysClr val="window" lastClr="FFFFFF">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Administration </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Support</a:t>
          </a:r>
        </a:p>
        <a:p>
          <a:pPr marL="0" lvl="0" indent="0" algn="ctr" defTabSz="444500">
            <a:lnSpc>
              <a:spcPct val="90000"/>
            </a:lnSpc>
            <a:spcBef>
              <a:spcPct val="0"/>
            </a:spcBef>
            <a:spcAft>
              <a:spcPct val="35000"/>
            </a:spcAft>
            <a:buNone/>
          </a:pPr>
          <a:r>
            <a:rPr lang="en-GB" sz="1000" b="1" kern="1200">
              <a:solidFill>
                <a:sysClr val="windowText" lastClr="000000"/>
              </a:solidFill>
              <a:latin typeface="Calibri"/>
              <a:ea typeface="+mn-ea"/>
              <a:cs typeface="+mn-cs"/>
            </a:rPr>
            <a:t>7hrs</a:t>
          </a:r>
        </a:p>
      </dsp:txBody>
      <dsp:txXfrm>
        <a:off x="903315" y="995039"/>
        <a:ext cx="1399561" cy="6997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DA58D-7361-4162-8742-FC8A2B3FBF68}">
  <ds:schemaRefs>
    <ds:schemaRef ds:uri="http://schemas.microsoft.com/sharepoint/v3/contenttype/forms"/>
  </ds:schemaRefs>
</ds:datastoreItem>
</file>

<file path=customXml/itemProps2.xml><?xml version="1.0" encoding="utf-8"?>
<ds:datastoreItem xmlns:ds="http://schemas.openxmlformats.org/officeDocument/2006/customXml" ds:itemID="{5A9B61E1-ABE4-4397-8F60-183F42C37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71DFC-B205-4AA6-A6F0-2827CAC07E8A}">
  <ds:schemaRefs>
    <ds:schemaRef ds:uri="http://schemas.openxmlformats.org/officeDocument/2006/bibliography"/>
  </ds:schemaRefs>
</ds:datastoreItem>
</file>

<file path=customXml/itemProps4.xml><?xml version="1.0" encoding="utf-8"?>
<ds:datastoreItem xmlns:ds="http://schemas.openxmlformats.org/officeDocument/2006/customXml" ds:itemID="{3933B897-67E4-4FD8-A0F7-57A8841EB3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CARE OPERATIONS AND DEVELOPMENT MANAGER</vt:lpstr>
    </vt:vector>
  </TitlesOfParts>
  <Company>BCS</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OPERATIONS AND DEVELOPMENT MANAGER</dc:title>
  <dc:creator>C Mansi</dc:creator>
  <cp:lastModifiedBy>Shahan Islam</cp:lastModifiedBy>
  <cp:revision>4</cp:revision>
  <cp:lastPrinted>2016-11-02T11:45:00Z</cp:lastPrinted>
  <dcterms:created xsi:type="dcterms:W3CDTF">2021-03-30T16:17:00Z</dcterms:created>
  <dcterms:modified xsi:type="dcterms:W3CDTF">2021-03-31T15:05:00Z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1176200</vt:r8>
  </property>
</Properties>
</file>